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DB" w:rsidRDefault="00E638DB" w:rsidP="00E638DB">
      <w:pPr>
        <w:tabs>
          <w:tab w:val="left" w:pos="7575"/>
        </w:tabs>
        <w:jc w:val="right"/>
        <w:rPr>
          <w:szCs w:val="28"/>
        </w:rPr>
      </w:pPr>
    </w:p>
    <w:p w:rsidR="002D7FD6" w:rsidRPr="002D7FD6" w:rsidRDefault="002D7FD6" w:rsidP="002D7FD6">
      <w:pPr>
        <w:tabs>
          <w:tab w:val="left" w:pos="6870"/>
        </w:tabs>
        <w:spacing w:after="200" w:line="276" w:lineRule="auto"/>
        <w:rPr>
          <w:rFonts w:eastAsiaTheme="minorHAnsi"/>
          <w:b/>
          <w:sz w:val="28"/>
          <w:szCs w:val="28"/>
          <w:lang w:eastAsia="en-US"/>
        </w:rPr>
      </w:pPr>
    </w:p>
    <w:tbl>
      <w:tblPr>
        <w:tblW w:w="9945" w:type="dxa"/>
        <w:tblLayout w:type="fixed"/>
        <w:tblCellMar>
          <w:left w:w="71" w:type="dxa"/>
          <w:right w:w="71" w:type="dxa"/>
        </w:tblCellMar>
        <w:tblLook w:val="00A0" w:firstRow="1" w:lastRow="0" w:firstColumn="1" w:lastColumn="0" w:noHBand="0" w:noVBand="0"/>
      </w:tblPr>
      <w:tblGrid>
        <w:gridCol w:w="3600"/>
        <w:gridCol w:w="1935"/>
        <w:gridCol w:w="4410"/>
      </w:tblGrid>
      <w:tr w:rsidR="002D7FD6" w:rsidRPr="002D7FD6" w:rsidTr="002869DB">
        <w:trPr>
          <w:trHeight w:val="2126"/>
        </w:trPr>
        <w:tc>
          <w:tcPr>
            <w:tcW w:w="3600" w:type="dxa"/>
          </w:tcPr>
          <w:p w:rsidR="002D7FD6" w:rsidRPr="002D7FD6" w:rsidRDefault="002D7FD6" w:rsidP="002D7FD6">
            <w:pPr>
              <w:snapToGrid w:val="0"/>
              <w:jc w:val="center"/>
              <w:rPr>
                <w:b/>
                <w:bCs/>
                <w:sz w:val="28"/>
                <w:szCs w:val="28"/>
                <w:lang w:eastAsia="ar-SA"/>
              </w:rPr>
            </w:pPr>
            <w:r w:rsidRPr="002D7FD6">
              <w:rPr>
                <w:b/>
                <w:bCs/>
                <w:sz w:val="28"/>
                <w:szCs w:val="28"/>
                <w:lang w:eastAsia="en-US"/>
              </w:rPr>
              <w:t>Российская Федерация</w:t>
            </w:r>
          </w:p>
          <w:p w:rsidR="002D7FD6" w:rsidRPr="002D7FD6" w:rsidRDefault="002D7FD6" w:rsidP="002D7FD6">
            <w:pPr>
              <w:jc w:val="center"/>
              <w:rPr>
                <w:b/>
                <w:bCs/>
                <w:sz w:val="28"/>
                <w:szCs w:val="28"/>
                <w:lang w:eastAsia="en-US"/>
              </w:rPr>
            </w:pPr>
            <w:r w:rsidRPr="002D7FD6">
              <w:rPr>
                <w:b/>
                <w:bCs/>
                <w:sz w:val="28"/>
                <w:szCs w:val="28"/>
                <w:lang w:eastAsia="en-US"/>
              </w:rPr>
              <w:t>Республика Алтай</w:t>
            </w:r>
          </w:p>
          <w:p w:rsidR="002D7FD6" w:rsidRPr="002D7FD6" w:rsidRDefault="002D7FD6" w:rsidP="002D7FD6">
            <w:pPr>
              <w:jc w:val="center"/>
              <w:rPr>
                <w:b/>
                <w:bCs/>
                <w:sz w:val="28"/>
                <w:szCs w:val="28"/>
                <w:lang w:eastAsia="en-US"/>
              </w:rPr>
            </w:pPr>
            <w:r w:rsidRPr="002D7FD6">
              <w:rPr>
                <w:b/>
                <w:bCs/>
                <w:sz w:val="28"/>
                <w:szCs w:val="28"/>
                <w:lang w:eastAsia="en-US"/>
              </w:rPr>
              <w:t>Сельская администрация</w:t>
            </w:r>
          </w:p>
          <w:p w:rsidR="002D7FD6" w:rsidRPr="002D7FD6" w:rsidRDefault="002D7FD6" w:rsidP="002D7FD6">
            <w:pPr>
              <w:jc w:val="center"/>
              <w:rPr>
                <w:b/>
                <w:bCs/>
                <w:sz w:val="28"/>
                <w:szCs w:val="28"/>
                <w:lang w:eastAsia="en-US"/>
              </w:rPr>
            </w:pPr>
            <w:r w:rsidRPr="002D7FD6">
              <w:rPr>
                <w:b/>
                <w:bCs/>
                <w:sz w:val="28"/>
                <w:szCs w:val="28"/>
                <w:lang w:eastAsia="en-US"/>
              </w:rPr>
              <w:t>Каракокшинского сельского</w:t>
            </w:r>
          </w:p>
          <w:p w:rsidR="002D7FD6" w:rsidRPr="002D7FD6" w:rsidRDefault="002D7FD6" w:rsidP="002D7FD6">
            <w:pPr>
              <w:jc w:val="center"/>
              <w:rPr>
                <w:b/>
                <w:bCs/>
                <w:sz w:val="28"/>
                <w:szCs w:val="28"/>
                <w:lang w:eastAsia="en-US"/>
              </w:rPr>
            </w:pPr>
            <w:r w:rsidRPr="002D7FD6">
              <w:rPr>
                <w:b/>
                <w:bCs/>
                <w:sz w:val="28"/>
                <w:szCs w:val="28"/>
                <w:lang w:eastAsia="en-US"/>
              </w:rPr>
              <w:t>поселения</w:t>
            </w:r>
          </w:p>
          <w:p w:rsidR="002D7FD6" w:rsidRPr="002D7FD6" w:rsidRDefault="002D7FD6" w:rsidP="002D7FD6">
            <w:pPr>
              <w:suppressAutoHyphens/>
              <w:jc w:val="center"/>
              <w:rPr>
                <w:b/>
                <w:bCs/>
                <w:sz w:val="28"/>
                <w:szCs w:val="28"/>
                <w:lang w:eastAsia="en-US"/>
              </w:rPr>
            </w:pPr>
            <w:proofErr w:type="spellStart"/>
            <w:r w:rsidRPr="002D7FD6">
              <w:rPr>
                <w:b/>
                <w:bCs/>
                <w:sz w:val="28"/>
                <w:szCs w:val="28"/>
                <w:lang w:eastAsia="en-US"/>
              </w:rPr>
              <w:t>Чойского</w:t>
            </w:r>
            <w:proofErr w:type="spellEnd"/>
            <w:r w:rsidRPr="002D7FD6">
              <w:rPr>
                <w:b/>
                <w:bCs/>
                <w:sz w:val="28"/>
                <w:szCs w:val="28"/>
                <w:lang w:eastAsia="en-US"/>
              </w:rPr>
              <w:t xml:space="preserve"> района</w:t>
            </w:r>
          </w:p>
          <w:p w:rsidR="002D7FD6" w:rsidRPr="002D7FD6" w:rsidRDefault="002D7FD6" w:rsidP="002D7FD6">
            <w:pPr>
              <w:suppressAutoHyphens/>
              <w:jc w:val="center"/>
              <w:rPr>
                <w:b/>
                <w:bCs/>
                <w:sz w:val="28"/>
                <w:szCs w:val="28"/>
                <w:lang w:eastAsia="ar-SA"/>
              </w:rPr>
            </w:pPr>
          </w:p>
        </w:tc>
        <w:tc>
          <w:tcPr>
            <w:tcW w:w="1935" w:type="dxa"/>
          </w:tcPr>
          <w:p w:rsidR="002D7FD6" w:rsidRPr="002D7FD6" w:rsidRDefault="002D7FD6" w:rsidP="002D7FD6">
            <w:pPr>
              <w:overflowPunct w:val="0"/>
              <w:autoSpaceDE w:val="0"/>
              <w:autoSpaceDN w:val="0"/>
              <w:adjustRightInd w:val="0"/>
              <w:snapToGrid w:val="0"/>
              <w:rPr>
                <w:rFonts w:ascii="Calibri" w:hAnsi="Calibri" w:cs="Calibri"/>
                <w:sz w:val="28"/>
                <w:szCs w:val="28"/>
              </w:rPr>
            </w:pPr>
            <w:r w:rsidRPr="002D7FD6">
              <w:rPr>
                <w:rFonts w:ascii="Calibri" w:hAnsi="Calibri" w:cs="Calibri"/>
                <w:sz w:val="28"/>
                <w:szCs w:val="28"/>
              </w:rPr>
              <w:t xml:space="preserve">            </w:t>
            </w:r>
          </w:p>
        </w:tc>
        <w:tc>
          <w:tcPr>
            <w:tcW w:w="4410" w:type="dxa"/>
          </w:tcPr>
          <w:p w:rsidR="002D7FD6" w:rsidRPr="002D7FD6" w:rsidRDefault="002D7FD6" w:rsidP="002D7FD6">
            <w:pPr>
              <w:snapToGrid w:val="0"/>
              <w:jc w:val="center"/>
              <w:rPr>
                <w:b/>
                <w:bCs/>
                <w:sz w:val="28"/>
                <w:szCs w:val="28"/>
                <w:lang w:eastAsia="ar-SA"/>
              </w:rPr>
            </w:pPr>
            <w:r w:rsidRPr="002D7FD6">
              <w:rPr>
                <w:b/>
                <w:bCs/>
                <w:sz w:val="28"/>
                <w:szCs w:val="28"/>
                <w:lang w:eastAsia="en-US"/>
              </w:rPr>
              <w:t xml:space="preserve">      Россия </w:t>
            </w:r>
            <w:proofErr w:type="spellStart"/>
            <w:r w:rsidRPr="002D7FD6">
              <w:rPr>
                <w:b/>
                <w:bCs/>
                <w:sz w:val="28"/>
                <w:szCs w:val="28"/>
                <w:lang w:eastAsia="en-US"/>
              </w:rPr>
              <w:t>Федерациязы</w:t>
            </w:r>
            <w:proofErr w:type="spellEnd"/>
          </w:p>
          <w:p w:rsidR="002D7FD6" w:rsidRPr="002D7FD6" w:rsidRDefault="002D7FD6" w:rsidP="002D7FD6">
            <w:pPr>
              <w:jc w:val="center"/>
              <w:rPr>
                <w:b/>
                <w:bCs/>
                <w:sz w:val="28"/>
                <w:szCs w:val="28"/>
                <w:lang w:eastAsia="en-US"/>
              </w:rPr>
            </w:pPr>
            <w:r w:rsidRPr="002D7FD6">
              <w:rPr>
                <w:b/>
                <w:bCs/>
                <w:sz w:val="28"/>
                <w:szCs w:val="28"/>
                <w:lang w:eastAsia="en-US"/>
              </w:rPr>
              <w:t xml:space="preserve">        Алтай Республика</w:t>
            </w:r>
          </w:p>
          <w:p w:rsidR="002D7FD6" w:rsidRPr="002D7FD6" w:rsidRDefault="002D7FD6" w:rsidP="002D7FD6">
            <w:pPr>
              <w:jc w:val="center"/>
              <w:rPr>
                <w:b/>
                <w:bCs/>
                <w:sz w:val="28"/>
                <w:szCs w:val="28"/>
                <w:lang w:eastAsia="en-US"/>
              </w:rPr>
            </w:pPr>
            <w:proofErr w:type="spellStart"/>
            <w:r w:rsidRPr="002D7FD6">
              <w:rPr>
                <w:b/>
                <w:bCs/>
                <w:sz w:val="28"/>
                <w:szCs w:val="28"/>
                <w:lang w:eastAsia="en-US"/>
              </w:rPr>
              <w:t>Чой</w:t>
            </w:r>
            <w:proofErr w:type="spellEnd"/>
            <w:r w:rsidRPr="002D7FD6">
              <w:rPr>
                <w:b/>
                <w:bCs/>
                <w:sz w:val="28"/>
                <w:szCs w:val="28"/>
                <w:lang w:eastAsia="en-US"/>
              </w:rPr>
              <w:t xml:space="preserve"> аймак</w:t>
            </w:r>
          </w:p>
          <w:p w:rsidR="002D7FD6" w:rsidRPr="002D7FD6" w:rsidRDefault="002D7FD6" w:rsidP="002D7FD6">
            <w:pPr>
              <w:jc w:val="center"/>
              <w:rPr>
                <w:b/>
                <w:bCs/>
                <w:sz w:val="28"/>
                <w:szCs w:val="28"/>
                <w:lang w:eastAsia="en-US"/>
              </w:rPr>
            </w:pPr>
            <w:r w:rsidRPr="002D7FD6">
              <w:rPr>
                <w:b/>
                <w:bCs/>
                <w:sz w:val="28"/>
                <w:szCs w:val="28"/>
                <w:lang w:eastAsia="en-US"/>
              </w:rPr>
              <w:t xml:space="preserve">    </w:t>
            </w:r>
            <w:proofErr w:type="spellStart"/>
            <w:r w:rsidRPr="002D7FD6">
              <w:rPr>
                <w:b/>
                <w:bCs/>
                <w:sz w:val="28"/>
                <w:szCs w:val="28"/>
                <w:lang w:eastAsia="en-US"/>
              </w:rPr>
              <w:t>Каракокшо</w:t>
            </w:r>
            <w:proofErr w:type="spellEnd"/>
            <w:r w:rsidRPr="002D7FD6">
              <w:rPr>
                <w:b/>
                <w:bCs/>
                <w:sz w:val="28"/>
                <w:szCs w:val="28"/>
                <w:lang w:eastAsia="en-US"/>
              </w:rPr>
              <w:t xml:space="preserve"> </w:t>
            </w:r>
            <w:proofErr w:type="spellStart"/>
            <w:proofErr w:type="gramStart"/>
            <w:r w:rsidRPr="002D7FD6">
              <w:rPr>
                <w:b/>
                <w:bCs/>
                <w:sz w:val="28"/>
                <w:szCs w:val="28"/>
                <w:lang w:eastAsia="en-US"/>
              </w:rPr>
              <w:t>i</w:t>
            </w:r>
            <w:proofErr w:type="gramEnd"/>
            <w:r w:rsidRPr="002D7FD6">
              <w:rPr>
                <w:b/>
                <w:bCs/>
                <w:sz w:val="28"/>
                <w:szCs w:val="28"/>
                <w:lang w:eastAsia="en-US"/>
              </w:rPr>
              <w:t>уртынг</w:t>
            </w:r>
            <w:proofErr w:type="spellEnd"/>
          </w:p>
          <w:p w:rsidR="002D7FD6" w:rsidRPr="002D7FD6" w:rsidRDefault="002D7FD6" w:rsidP="002D7FD6">
            <w:pPr>
              <w:jc w:val="center"/>
              <w:rPr>
                <w:b/>
                <w:bCs/>
                <w:spacing w:val="-92"/>
                <w:sz w:val="28"/>
                <w:szCs w:val="28"/>
                <w:lang w:eastAsia="en-US"/>
              </w:rPr>
            </w:pPr>
            <w:r w:rsidRPr="002D7FD6">
              <w:rPr>
                <w:b/>
                <w:bCs/>
                <w:sz w:val="28"/>
                <w:szCs w:val="28"/>
                <w:lang w:eastAsia="en-US"/>
              </w:rPr>
              <w:t xml:space="preserve">      </w:t>
            </w:r>
            <w:proofErr w:type="spellStart"/>
            <w:r w:rsidRPr="002D7FD6">
              <w:rPr>
                <w:b/>
                <w:bCs/>
                <w:sz w:val="28"/>
                <w:szCs w:val="28"/>
                <w:lang w:eastAsia="en-US"/>
              </w:rPr>
              <w:t>Администрациязы</w:t>
            </w:r>
            <w:proofErr w:type="spellEnd"/>
            <w:r w:rsidRPr="002D7FD6">
              <w:rPr>
                <w:b/>
                <w:bCs/>
                <w:spacing w:val="-92"/>
                <w:sz w:val="28"/>
                <w:szCs w:val="28"/>
                <w:lang w:eastAsia="en-US"/>
              </w:rPr>
              <w:t xml:space="preserve">                  </w:t>
            </w:r>
          </w:p>
          <w:p w:rsidR="002D7FD6" w:rsidRPr="002D7FD6" w:rsidRDefault="002D7FD6" w:rsidP="002D7FD6">
            <w:pPr>
              <w:suppressAutoHyphens/>
              <w:jc w:val="center"/>
              <w:rPr>
                <w:b/>
                <w:bCs/>
                <w:sz w:val="28"/>
                <w:szCs w:val="28"/>
                <w:lang w:eastAsia="en-US"/>
              </w:rPr>
            </w:pPr>
          </w:p>
          <w:p w:rsidR="002D7FD6" w:rsidRPr="002D7FD6" w:rsidRDefault="002D7FD6" w:rsidP="002D7FD6">
            <w:pPr>
              <w:suppressAutoHyphens/>
              <w:jc w:val="center"/>
              <w:rPr>
                <w:b/>
                <w:bCs/>
                <w:sz w:val="28"/>
                <w:szCs w:val="28"/>
                <w:lang w:eastAsia="ar-SA"/>
              </w:rPr>
            </w:pPr>
          </w:p>
        </w:tc>
      </w:tr>
    </w:tbl>
    <w:p w:rsidR="002D7FD6" w:rsidRPr="002D7FD6" w:rsidRDefault="00CD1136" w:rsidP="002D7FD6">
      <w:pPr>
        <w:rPr>
          <w:b/>
          <w:bCs/>
          <w:sz w:val="28"/>
          <w:szCs w:val="28"/>
          <w:lang w:eastAsia="en-US"/>
        </w:rPr>
      </w:pPr>
      <w:r>
        <w:rPr>
          <w:b/>
          <w:bCs/>
          <w:sz w:val="28"/>
          <w:szCs w:val="28"/>
          <w:lang w:eastAsia="en-US"/>
        </w:rPr>
        <w:t xml:space="preserve">  ПОСТАНОВЛЕНИЕ </w:t>
      </w:r>
      <w:r>
        <w:rPr>
          <w:b/>
          <w:bCs/>
          <w:sz w:val="28"/>
          <w:szCs w:val="28"/>
          <w:lang w:eastAsia="en-US"/>
        </w:rPr>
        <w:tab/>
      </w:r>
      <w:r>
        <w:rPr>
          <w:b/>
          <w:bCs/>
          <w:sz w:val="28"/>
          <w:szCs w:val="28"/>
          <w:lang w:eastAsia="en-US"/>
        </w:rPr>
        <w:tab/>
      </w:r>
      <w:r>
        <w:rPr>
          <w:b/>
          <w:bCs/>
          <w:sz w:val="28"/>
          <w:szCs w:val="28"/>
          <w:lang w:eastAsia="en-US"/>
        </w:rPr>
        <w:tab/>
      </w:r>
      <w:r>
        <w:rPr>
          <w:b/>
          <w:bCs/>
          <w:sz w:val="28"/>
          <w:szCs w:val="28"/>
          <w:lang w:eastAsia="en-US"/>
        </w:rPr>
        <w:tab/>
      </w:r>
      <w:r>
        <w:rPr>
          <w:b/>
          <w:bCs/>
          <w:sz w:val="28"/>
          <w:szCs w:val="28"/>
          <w:lang w:eastAsia="en-US"/>
        </w:rPr>
        <w:tab/>
      </w:r>
      <w:r>
        <w:rPr>
          <w:b/>
          <w:bCs/>
          <w:sz w:val="28"/>
          <w:szCs w:val="28"/>
          <w:lang w:eastAsia="en-US"/>
        </w:rPr>
        <w:tab/>
        <w:t xml:space="preserve">  </w:t>
      </w:r>
      <w:r w:rsidR="002D7FD6" w:rsidRPr="002D7FD6">
        <w:rPr>
          <w:b/>
          <w:bCs/>
          <w:sz w:val="28"/>
          <w:szCs w:val="28"/>
          <w:lang w:eastAsia="en-US"/>
        </w:rPr>
        <w:t xml:space="preserve"> </w:t>
      </w:r>
      <w:proofErr w:type="gramStart"/>
      <w:r w:rsidR="002D7FD6" w:rsidRPr="002D7FD6">
        <w:rPr>
          <w:b/>
          <w:bCs/>
          <w:sz w:val="28"/>
          <w:szCs w:val="28"/>
          <w:lang w:eastAsia="en-US"/>
        </w:rPr>
        <w:t>J</w:t>
      </w:r>
      <w:proofErr w:type="gramEnd"/>
      <w:r w:rsidR="002D7FD6" w:rsidRPr="002D7FD6">
        <w:rPr>
          <w:b/>
          <w:bCs/>
          <w:sz w:val="28"/>
          <w:szCs w:val="28"/>
          <w:lang w:eastAsia="en-US"/>
        </w:rPr>
        <w:t>ОП</w:t>
      </w:r>
    </w:p>
    <w:p w:rsidR="002D7FD6" w:rsidRPr="002D7FD6" w:rsidRDefault="002D7FD6" w:rsidP="002D7FD6">
      <w:pPr>
        <w:rPr>
          <w:b/>
          <w:bCs/>
          <w:sz w:val="28"/>
          <w:szCs w:val="28"/>
          <w:lang w:eastAsia="en-US"/>
        </w:rPr>
      </w:pPr>
      <w:r w:rsidRPr="002D7FD6">
        <w:rPr>
          <w:b/>
          <w:bCs/>
          <w:sz w:val="28"/>
          <w:szCs w:val="28"/>
          <w:lang w:eastAsia="en-US"/>
        </w:rPr>
        <w:t xml:space="preserve">  649184, с.Каракокша                                                  649184, с.Каракокша</w:t>
      </w:r>
    </w:p>
    <w:p w:rsidR="002D7FD6" w:rsidRPr="002D7FD6" w:rsidRDefault="002D7FD6" w:rsidP="002D7FD6">
      <w:pPr>
        <w:rPr>
          <w:b/>
          <w:bCs/>
          <w:sz w:val="28"/>
          <w:szCs w:val="28"/>
          <w:lang w:eastAsia="en-US"/>
        </w:rPr>
      </w:pPr>
      <w:r w:rsidRPr="002D7FD6">
        <w:rPr>
          <w:b/>
          <w:bCs/>
          <w:sz w:val="28"/>
          <w:szCs w:val="28"/>
          <w:lang w:eastAsia="en-US"/>
        </w:rPr>
        <w:t xml:space="preserve">      Тел.24-3-94                                                                         </w:t>
      </w:r>
      <w:proofErr w:type="spellStart"/>
      <w:r w:rsidRPr="002D7FD6">
        <w:rPr>
          <w:b/>
          <w:bCs/>
          <w:sz w:val="28"/>
          <w:szCs w:val="28"/>
          <w:lang w:eastAsia="en-US"/>
        </w:rPr>
        <w:t>Тел.24-3-94</w:t>
      </w:r>
      <w:proofErr w:type="spellEnd"/>
    </w:p>
    <w:tbl>
      <w:tblPr>
        <w:tblW w:w="9676" w:type="dxa"/>
        <w:tblLook w:val="00A0" w:firstRow="1" w:lastRow="0" w:firstColumn="1" w:lastColumn="0" w:noHBand="0" w:noVBand="0"/>
      </w:tblPr>
      <w:tblGrid>
        <w:gridCol w:w="3225"/>
        <w:gridCol w:w="3225"/>
        <w:gridCol w:w="3226"/>
      </w:tblGrid>
      <w:tr w:rsidR="002D7FD6" w:rsidRPr="002D7FD6" w:rsidTr="002869DB">
        <w:trPr>
          <w:trHeight w:val="282"/>
        </w:trPr>
        <w:tc>
          <w:tcPr>
            <w:tcW w:w="3225" w:type="dxa"/>
          </w:tcPr>
          <w:p w:rsidR="002D7FD6" w:rsidRPr="002D7FD6" w:rsidRDefault="002D7FD6" w:rsidP="002D7FD6">
            <w:pPr>
              <w:rPr>
                <w:b/>
                <w:bCs/>
                <w:sz w:val="28"/>
                <w:szCs w:val="28"/>
                <w:lang w:eastAsia="en-US"/>
              </w:rPr>
            </w:pPr>
            <w:r w:rsidRPr="002D7FD6">
              <w:rPr>
                <w:b/>
                <w:bCs/>
                <w:sz w:val="28"/>
                <w:szCs w:val="28"/>
                <w:lang w:eastAsia="en-US"/>
              </w:rPr>
              <w:t xml:space="preserve">    </w:t>
            </w:r>
          </w:p>
          <w:p w:rsidR="002D7FD6" w:rsidRPr="002D7FD6" w:rsidRDefault="002D7FD6" w:rsidP="00CD1136">
            <w:pPr>
              <w:rPr>
                <w:b/>
                <w:bCs/>
                <w:sz w:val="28"/>
                <w:szCs w:val="28"/>
                <w:lang w:eastAsia="en-US"/>
              </w:rPr>
            </w:pPr>
            <w:r w:rsidRPr="002D7FD6">
              <w:rPr>
                <w:b/>
                <w:bCs/>
                <w:sz w:val="28"/>
                <w:szCs w:val="28"/>
                <w:lang w:eastAsia="en-US"/>
              </w:rPr>
              <w:t xml:space="preserve">  </w:t>
            </w:r>
            <w:r w:rsidR="002869DB">
              <w:rPr>
                <w:b/>
                <w:bCs/>
                <w:sz w:val="28"/>
                <w:szCs w:val="28"/>
                <w:lang w:eastAsia="en-US"/>
              </w:rPr>
              <w:t>2</w:t>
            </w:r>
            <w:r w:rsidR="00CD1136">
              <w:rPr>
                <w:b/>
                <w:bCs/>
                <w:sz w:val="28"/>
                <w:szCs w:val="28"/>
                <w:lang w:eastAsia="en-US"/>
              </w:rPr>
              <w:t>7</w:t>
            </w:r>
            <w:r w:rsidRPr="002D7FD6">
              <w:rPr>
                <w:b/>
                <w:bCs/>
                <w:sz w:val="28"/>
                <w:szCs w:val="28"/>
                <w:lang w:eastAsia="en-US"/>
              </w:rPr>
              <w:t xml:space="preserve"> </w:t>
            </w:r>
            <w:r w:rsidR="002869DB">
              <w:rPr>
                <w:b/>
                <w:bCs/>
                <w:sz w:val="28"/>
                <w:szCs w:val="28"/>
                <w:lang w:eastAsia="en-US"/>
              </w:rPr>
              <w:t>ма</w:t>
            </w:r>
            <w:r w:rsidRPr="002D7FD6">
              <w:rPr>
                <w:b/>
                <w:bCs/>
                <w:sz w:val="28"/>
                <w:szCs w:val="28"/>
                <w:lang w:eastAsia="en-US"/>
              </w:rPr>
              <w:t>я 202</w:t>
            </w:r>
            <w:r w:rsidR="002869DB">
              <w:rPr>
                <w:b/>
                <w:bCs/>
                <w:sz w:val="28"/>
                <w:szCs w:val="28"/>
                <w:lang w:eastAsia="en-US"/>
              </w:rPr>
              <w:t>4</w:t>
            </w:r>
            <w:r w:rsidRPr="002D7FD6">
              <w:rPr>
                <w:b/>
                <w:bCs/>
                <w:sz w:val="28"/>
                <w:szCs w:val="28"/>
                <w:lang w:eastAsia="en-US"/>
              </w:rPr>
              <w:t xml:space="preserve"> года</w:t>
            </w:r>
          </w:p>
        </w:tc>
        <w:tc>
          <w:tcPr>
            <w:tcW w:w="3225" w:type="dxa"/>
          </w:tcPr>
          <w:p w:rsidR="002D7FD6" w:rsidRPr="002D7FD6" w:rsidRDefault="002D7FD6" w:rsidP="002D7FD6">
            <w:pPr>
              <w:jc w:val="center"/>
              <w:rPr>
                <w:b/>
                <w:bCs/>
                <w:sz w:val="28"/>
                <w:szCs w:val="28"/>
                <w:lang w:eastAsia="en-US"/>
              </w:rPr>
            </w:pPr>
          </w:p>
          <w:p w:rsidR="002D7FD6" w:rsidRPr="002D7FD6" w:rsidRDefault="002D7FD6" w:rsidP="002D7FD6">
            <w:pPr>
              <w:jc w:val="center"/>
              <w:rPr>
                <w:b/>
                <w:bCs/>
                <w:sz w:val="28"/>
                <w:szCs w:val="28"/>
                <w:lang w:val="en-US" w:eastAsia="en-US"/>
              </w:rPr>
            </w:pPr>
            <w:r w:rsidRPr="002D7FD6">
              <w:rPr>
                <w:b/>
                <w:bCs/>
                <w:sz w:val="28"/>
                <w:szCs w:val="28"/>
                <w:lang w:val="en-US" w:eastAsia="en-US"/>
              </w:rPr>
              <w:t xml:space="preserve">  с.Каракокша</w:t>
            </w:r>
          </w:p>
        </w:tc>
        <w:tc>
          <w:tcPr>
            <w:tcW w:w="3226" w:type="dxa"/>
          </w:tcPr>
          <w:p w:rsidR="002D7FD6" w:rsidRPr="002D7FD6" w:rsidRDefault="002D7FD6" w:rsidP="002D7FD6">
            <w:pPr>
              <w:rPr>
                <w:b/>
                <w:bCs/>
                <w:sz w:val="28"/>
                <w:szCs w:val="28"/>
                <w:lang w:eastAsia="en-US"/>
              </w:rPr>
            </w:pPr>
            <w:r w:rsidRPr="002D7FD6">
              <w:rPr>
                <w:b/>
                <w:bCs/>
                <w:sz w:val="28"/>
                <w:szCs w:val="28"/>
                <w:lang w:val="en-US" w:eastAsia="en-US"/>
              </w:rPr>
              <w:t xml:space="preserve">                     </w:t>
            </w:r>
          </w:p>
          <w:p w:rsidR="002D7FD6" w:rsidRPr="002D7FD6" w:rsidRDefault="002D7FD6" w:rsidP="002869DB">
            <w:pPr>
              <w:rPr>
                <w:b/>
                <w:bCs/>
                <w:sz w:val="28"/>
                <w:szCs w:val="28"/>
                <w:lang w:eastAsia="en-US"/>
              </w:rPr>
            </w:pPr>
            <w:r w:rsidRPr="002D7FD6">
              <w:rPr>
                <w:b/>
                <w:bCs/>
                <w:sz w:val="28"/>
                <w:szCs w:val="28"/>
                <w:lang w:eastAsia="en-US"/>
              </w:rPr>
              <w:t xml:space="preserve">                    № </w:t>
            </w:r>
            <w:r w:rsidR="00CD1136">
              <w:rPr>
                <w:b/>
                <w:bCs/>
                <w:sz w:val="28"/>
                <w:szCs w:val="28"/>
                <w:lang w:eastAsia="en-US"/>
              </w:rPr>
              <w:t>41</w:t>
            </w:r>
          </w:p>
        </w:tc>
      </w:tr>
    </w:tbl>
    <w:p w:rsidR="0078575C" w:rsidRPr="007A7B93" w:rsidRDefault="0078575C" w:rsidP="0078575C">
      <w:pPr>
        <w:pStyle w:val="a9"/>
        <w:spacing w:before="0" w:beforeAutospacing="0" w:after="0"/>
        <w:rPr>
          <w:rFonts w:ascii="Arial" w:hAnsi="Arial" w:cs="Arial"/>
          <w:bCs/>
        </w:rPr>
      </w:pPr>
    </w:p>
    <w:p w:rsidR="00A95B6F" w:rsidRPr="00A95B6F" w:rsidRDefault="002869DB" w:rsidP="00A95B6F">
      <w:pPr>
        <w:pStyle w:val="a9"/>
        <w:spacing w:before="0" w:beforeAutospacing="0" w:after="0"/>
        <w:rPr>
          <w:b/>
          <w:bCs/>
          <w:color w:val="000000"/>
          <w:sz w:val="28"/>
          <w:szCs w:val="28"/>
        </w:rPr>
      </w:pPr>
      <w:r>
        <w:rPr>
          <w:b/>
          <w:bCs/>
          <w:color w:val="000000"/>
          <w:sz w:val="28"/>
          <w:szCs w:val="28"/>
        </w:rPr>
        <w:t xml:space="preserve">О внесении изменений  в </w:t>
      </w:r>
      <w:r w:rsidRPr="002869DB">
        <w:rPr>
          <w:b/>
          <w:bCs/>
          <w:color w:val="000000"/>
          <w:sz w:val="28"/>
          <w:szCs w:val="28"/>
        </w:rPr>
        <w:t>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Каракокшинское сельское поселение</w:t>
      </w:r>
      <w:r>
        <w:rPr>
          <w:b/>
          <w:bCs/>
          <w:color w:val="000000"/>
          <w:sz w:val="28"/>
          <w:szCs w:val="28"/>
        </w:rPr>
        <w:t xml:space="preserve"> утвержденный Постановлением от 29.04.2022 г. № 19 «</w:t>
      </w:r>
      <w:r w:rsidR="0078575C" w:rsidRPr="009968A8">
        <w:rPr>
          <w:b/>
          <w:bCs/>
          <w:color w:val="000000"/>
          <w:sz w:val="28"/>
          <w:szCs w:val="28"/>
        </w:rPr>
        <w:t xml:space="preserve">Об утверждении </w:t>
      </w:r>
      <w:r w:rsidR="00A95B6F">
        <w:rPr>
          <w:b/>
          <w:bCs/>
          <w:color w:val="000000"/>
          <w:sz w:val="28"/>
          <w:szCs w:val="28"/>
        </w:rPr>
        <w:t>Административного</w:t>
      </w:r>
      <w:r w:rsidR="00A95B6F" w:rsidRPr="00A95B6F">
        <w:rPr>
          <w:b/>
          <w:bCs/>
          <w:color w:val="000000"/>
          <w:sz w:val="28"/>
          <w:szCs w:val="28"/>
        </w:rPr>
        <w:t xml:space="preserve"> регламент</w:t>
      </w:r>
      <w:r w:rsidR="00A95B6F">
        <w:rPr>
          <w:b/>
          <w:bCs/>
          <w:color w:val="000000"/>
          <w:sz w:val="28"/>
          <w:szCs w:val="28"/>
        </w:rPr>
        <w:t>а</w:t>
      </w:r>
      <w:r w:rsidR="00A95B6F" w:rsidRPr="00A95B6F">
        <w:rPr>
          <w:b/>
          <w:bCs/>
          <w:color w:val="000000"/>
          <w:sz w:val="28"/>
          <w:szCs w:val="28"/>
        </w:rPr>
        <w:t xml:space="preserve"> предоставления</w:t>
      </w:r>
    </w:p>
    <w:p w:rsidR="00A95B6F" w:rsidRPr="00A95B6F" w:rsidRDefault="00A95B6F" w:rsidP="00A95B6F">
      <w:pPr>
        <w:pStyle w:val="a9"/>
        <w:spacing w:before="0" w:beforeAutospacing="0" w:after="0"/>
        <w:rPr>
          <w:b/>
          <w:bCs/>
          <w:color w:val="000000"/>
          <w:sz w:val="28"/>
          <w:szCs w:val="28"/>
        </w:rPr>
      </w:pPr>
      <w:r>
        <w:rPr>
          <w:b/>
          <w:bCs/>
          <w:color w:val="000000"/>
          <w:sz w:val="28"/>
          <w:szCs w:val="28"/>
        </w:rPr>
        <w:t>муниципальной</w:t>
      </w:r>
      <w:r w:rsidRPr="00A95B6F">
        <w:rPr>
          <w:b/>
          <w:bCs/>
          <w:color w:val="000000"/>
          <w:sz w:val="28"/>
          <w:szCs w:val="28"/>
        </w:rPr>
        <w:t xml:space="preserve"> услуги «Принятие на учет граждан </w:t>
      </w:r>
      <w:proofErr w:type="gramStart"/>
      <w:r w:rsidRPr="00A95B6F">
        <w:rPr>
          <w:b/>
          <w:bCs/>
          <w:color w:val="000000"/>
          <w:sz w:val="28"/>
          <w:szCs w:val="28"/>
        </w:rPr>
        <w:t>в</w:t>
      </w:r>
      <w:proofErr w:type="gramEnd"/>
    </w:p>
    <w:p w:rsidR="00A95B6F" w:rsidRDefault="00A95B6F" w:rsidP="00A95B6F">
      <w:pPr>
        <w:pStyle w:val="a9"/>
        <w:spacing w:before="0" w:beforeAutospacing="0" w:after="0"/>
        <w:rPr>
          <w:b/>
          <w:bCs/>
          <w:color w:val="000000"/>
          <w:sz w:val="28"/>
          <w:szCs w:val="28"/>
        </w:rPr>
      </w:pPr>
      <w:proofErr w:type="gramStart"/>
      <w:r w:rsidRPr="00A95B6F">
        <w:rPr>
          <w:b/>
          <w:bCs/>
          <w:color w:val="000000"/>
          <w:sz w:val="28"/>
          <w:szCs w:val="28"/>
        </w:rPr>
        <w:t>качестве</w:t>
      </w:r>
      <w:proofErr w:type="gramEnd"/>
      <w:r w:rsidRPr="00A95B6F">
        <w:rPr>
          <w:b/>
          <w:bCs/>
          <w:color w:val="000000"/>
          <w:sz w:val="28"/>
          <w:szCs w:val="28"/>
        </w:rPr>
        <w:t xml:space="preserve"> нуждающихся в жилых помещениях» на территории</w:t>
      </w:r>
    </w:p>
    <w:p w:rsidR="00A95B6F" w:rsidRDefault="00A95B6F" w:rsidP="00A95B6F">
      <w:pPr>
        <w:pStyle w:val="a9"/>
        <w:spacing w:before="0" w:beforeAutospacing="0" w:after="0"/>
        <w:rPr>
          <w:b/>
          <w:bCs/>
          <w:color w:val="000000"/>
          <w:sz w:val="28"/>
          <w:szCs w:val="28"/>
        </w:rPr>
      </w:pPr>
      <w:r>
        <w:rPr>
          <w:b/>
          <w:bCs/>
          <w:color w:val="000000"/>
          <w:sz w:val="28"/>
          <w:szCs w:val="28"/>
        </w:rPr>
        <w:t xml:space="preserve">муниципального образования </w:t>
      </w:r>
      <w:r w:rsidR="002D7FD6">
        <w:rPr>
          <w:b/>
          <w:bCs/>
          <w:color w:val="000000"/>
          <w:sz w:val="28"/>
          <w:szCs w:val="28"/>
        </w:rPr>
        <w:t>Каракокшинское</w:t>
      </w:r>
      <w:r>
        <w:rPr>
          <w:b/>
          <w:bCs/>
          <w:color w:val="000000"/>
          <w:sz w:val="28"/>
          <w:szCs w:val="28"/>
        </w:rPr>
        <w:t xml:space="preserve"> сельское поселение</w:t>
      </w:r>
      <w:r w:rsidR="002869DB">
        <w:rPr>
          <w:b/>
          <w:bCs/>
          <w:color w:val="000000"/>
          <w:sz w:val="28"/>
          <w:szCs w:val="28"/>
        </w:rPr>
        <w:t>»</w:t>
      </w:r>
    </w:p>
    <w:p w:rsidR="00A95B6F" w:rsidRDefault="00A95B6F" w:rsidP="00A95B6F">
      <w:pPr>
        <w:pStyle w:val="a9"/>
        <w:spacing w:before="0" w:beforeAutospacing="0" w:after="0"/>
        <w:rPr>
          <w:b/>
          <w:bCs/>
          <w:color w:val="000000"/>
          <w:sz w:val="28"/>
          <w:szCs w:val="28"/>
        </w:rPr>
      </w:pPr>
    </w:p>
    <w:p w:rsidR="00F0286E" w:rsidRDefault="00F0286E" w:rsidP="00F0286E">
      <w:pPr>
        <w:pStyle w:val="a9"/>
        <w:spacing w:before="0" w:beforeAutospacing="0" w:after="0"/>
        <w:ind w:firstLine="708"/>
        <w:jc w:val="both"/>
        <w:rPr>
          <w:sz w:val="28"/>
          <w:szCs w:val="28"/>
        </w:rPr>
      </w:pPr>
      <w:proofErr w:type="gramStart"/>
      <w:r>
        <w:rPr>
          <w:sz w:val="28"/>
          <w:szCs w:val="28"/>
        </w:rPr>
        <w:t>В соответствии с Конституцией Российской Федерации, Жилищным кодексом</w:t>
      </w:r>
      <w:r w:rsidRPr="001E1121">
        <w:rPr>
          <w:sz w:val="28"/>
          <w:szCs w:val="28"/>
        </w:rPr>
        <w:t xml:space="preserve"> </w:t>
      </w:r>
      <w:r>
        <w:rPr>
          <w:sz w:val="28"/>
          <w:szCs w:val="28"/>
        </w:rPr>
        <w:t>Российской Федерации, Налоговым кодексом</w:t>
      </w:r>
      <w:r w:rsidRPr="001E1121">
        <w:rPr>
          <w:sz w:val="28"/>
          <w:szCs w:val="28"/>
        </w:rPr>
        <w:t xml:space="preserve"> Ро</w:t>
      </w:r>
      <w:r>
        <w:rPr>
          <w:sz w:val="28"/>
          <w:szCs w:val="28"/>
        </w:rPr>
        <w:t>ссийской Федерации, Федеральными законами от 06.10.2013г №131-ФЗ «Об общих принципах организации местного самоуправления в Российской Федерации»,</w:t>
      </w:r>
      <w:r w:rsidRPr="001E1121">
        <w:rPr>
          <w:sz w:val="28"/>
          <w:szCs w:val="28"/>
        </w:rPr>
        <w:t xml:space="preserve"> от 27 июля 2010 г. № 210-ФЗ «Об организации предоставления государственных и муниципальных услуг», </w:t>
      </w:r>
      <w:r>
        <w:rPr>
          <w:sz w:val="28"/>
          <w:szCs w:val="28"/>
        </w:rPr>
        <w:t>Законом Республики Алтай от 03 октября 2018г. №59-РЗ « О порядке ведения органами местного самоуправления в Республике Алтай учета</w:t>
      </w:r>
      <w:proofErr w:type="gramEnd"/>
      <w:r>
        <w:rPr>
          <w:sz w:val="28"/>
          <w:szCs w:val="28"/>
        </w:rPr>
        <w:t xml:space="preserve"> граждан в качестве нуждающихся в жилых помещениях, предоставляемых по договорам социального найма, определения общей площади предоставляемого жилого помещения и признании </w:t>
      </w:r>
      <w:proofErr w:type="gramStart"/>
      <w:r>
        <w:rPr>
          <w:sz w:val="28"/>
          <w:szCs w:val="28"/>
        </w:rPr>
        <w:t>утратившими</w:t>
      </w:r>
      <w:proofErr w:type="gramEnd"/>
      <w:r>
        <w:rPr>
          <w:sz w:val="28"/>
          <w:szCs w:val="28"/>
        </w:rPr>
        <w:t xml:space="preserve"> силу некоторых законодательных актов Республики Алтай», </w:t>
      </w:r>
      <w:r w:rsidR="0078575C" w:rsidRPr="00F0286E">
        <w:rPr>
          <w:sz w:val="28"/>
          <w:szCs w:val="28"/>
        </w:rPr>
        <w:t>руководствуясь</w:t>
      </w:r>
      <w:r w:rsidR="00EF6736" w:rsidRPr="00F0286E">
        <w:rPr>
          <w:sz w:val="28"/>
          <w:szCs w:val="28"/>
        </w:rPr>
        <w:t xml:space="preserve"> </w:t>
      </w:r>
      <w:r w:rsidRPr="00F0286E">
        <w:rPr>
          <w:sz w:val="28"/>
          <w:szCs w:val="28"/>
        </w:rPr>
        <w:t>Уставом</w:t>
      </w:r>
      <w:r w:rsidR="0078575C" w:rsidRPr="00F0286E">
        <w:rPr>
          <w:sz w:val="28"/>
          <w:szCs w:val="28"/>
        </w:rPr>
        <w:t xml:space="preserve"> </w:t>
      </w:r>
      <w:r w:rsidR="00EF6736" w:rsidRPr="00F0286E">
        <w:rPr>
          <w:sz w:val="28"/>
          <w:szCs w:val="28"/>
        </w:rPr>
        <w:t xml:space="preserve">муниципального образования </w:t>
      </w:r>
      <w:r w:rsidR="002D7FD6" w:rsidRPr="002D7FD6">
        <w:rPr>
          <w:sz w:val="28"/>
          <w:szCs w:val="28"/>
        </w:rPr>
        <w:t>Каракокшинское сельское поселение</w:t>
      </w:r>
      <w:r>
        <w:rPr>
          <w:sz w:val="28"/>
          <w:szCs w:val="28"/>
        </w:rPr>
        <w:t xml:space="preserve">, Глава сельской администрации </w:t>
      </w:r>
      <w:r w:rsidR="002D7FD6" w:rsidRPr="002D7FD6">
        <w:rPr>
          <w:sz w:val="28"/>
          <w:szCs w:val="28"/>
        </w:rPr>
        <w:t>Каракокшинско</w:t>
      </w:r>
      <w:r w:rsidR="002D7FD6">
        <w:rPr>
          <w:sz w:val="28"/>
          <w:szCs w:val="28"/>
        </w:rPr>
        <w:t>го</w:t>
      </w:r>
      <w:r w:rsidR="002D7FD6" w:rsidRPr="002D7FD6">
        <w:rPr>
          <w:sz w:val="28"/>
          <w:szCs w:val="28"/>
        </w:rPr>
        <w:t xml:space="preserve"> сельско</w:t>
      </w:r>
      <w:r w:rsidR="002D7FD6">
        <w:rPr>
          <w:sz w:val="28"/>
          <w:szCs w:val="28"/>
        </w:rPr>
        <w:t>го</w:t>
      </w:r>
      <w:r w:rsidR="002D7FD6" w:rsidRPr="002D7FD6">
        <w:rPr>
          <w:sz w:val="28"/>
          <w:szCs w:val="28"/>
        </w:rPr>
        <w:t xml:space="preserve"> поселени</w:t>
      </w:r>
      <w:r w:rsidR="002D7FD6">
        <w:rPr>
          <w:sz w:val="28"/>
          <w:szCs w:val="28"/>
        </w:rPr>
        <w:t>я</w:t>
      </w:r>
    </w:p>
    <w:p w:rsidR="008A194B" w:rsidRDefault="008A194B" w:rsidP="00F0286E">
      <w:pPr>
        <w:pStyle w:val="a9"/>
        <w:spacing w:before="0" w:beforeAutospacing="0" w:after="0"/>
        <w:ind w:firstLine="708"/>
        <w:jc w:val="both"/>
        <w:rPr>
          <w:sz w:val="28"/>
          <w:szCs w:val="28"/>
        </w:rPr>
      </w:pPr>
    </w:p>
    <w:p w:rsidR="0078575C" w:rsidRPr="008A194B" w:rsidRDefault="00F0286E" w:rsidP="00436079">
      <w:pPr>
        <w:pStyle w:val="a9"/>
        <w:spacing w:before="0" w:beforeAutospacing="0" w:after="0"/>
        <w:jc w:val="center"/>
        <w:rPr>
          <w:b/>
          <w:sz w:val="28"/>
          <w:szCs w:val="28"/>
        </w:rPr>
      </w:pPr>
      <w:r w:rsidRPr="008A194B">
        <w:rPr>
          <w:b/>
          <w:sz w:val="28"/>
          <w:szCs w:val="28"/>
        </w:rPr>
        <w:t>ПОСТАНОВЛЯЕТ</w:t>
      </w:r>
      <w:r w:rsidR="0078575C" w:rsidRPr="008A194B">
        <w:rPr>
          <w:b/>
          <w:sz w:val="28"/>
          <w:szCs w:val="28"/>
        </w:rPr>
        <w:t>:</w:t>
      </w:r>
    </w:p>
    <w:p w:rsidR="002869DB" w:rsidRDefault="002869DB" w:rsidP="00436079">
      <w:pPr>
        <w:pStyle w:val="a9"/>
        <w:numPr>
          <w:ilvl w:val="0"/>
          <w:numId w:val="7"/>
        </w:numPr>
        <w:spacing w:before="0" w:beforeAutospacing="0" w:after="0"/>
        <w:ind w:left="0" w:firstLine="284"/>
        <w:jc w:val="both"/>
        <w:rPr>
          <w:sz w:val="28"/>
          <w:szCs w:val="28"/>
          <w:shd w:val="clear" w:color="auto" w:fill="FFFFFF"/>
        </w:rPr>
      </w:pPr>
      <w:r w:rsidRPr="002869DB">
        <w:rPr>
          <w:sz w:val="28"/>
          <w:szCs w:val="28"/>
          <w:shd w:val="clear" w:color="auto" w:fill="FFFFFF"/>
        </w:rPr>
        <w:t xml:space="preserve">Внести  в административный регламент по предоставлению муниципальной услуги ««Принятие на учет граждан в качестве нуждающихся в жилых помещениях» на территории муниципального образования Каракокшинское сельское поселение утвержденный постановлением  Главы </w:t>
      </w:r>
      <w:r w:rsidRPr="002869DB">
        <w:rPr>
          <w:sz w:val="28"/>
          <w:szCs w:val="28"/>
          <w:shd w:val="clear" w:color="auto" w:fill="FFFFFF"/>
        </w:rPr>
        <w:lastRenderedPageBreak/>
        <w:t>Каракокшинского сельского поселения от 29.04.2022 г. № 1</w:t>
      </w:r>
      <w:r>
        <w:rPr>
          <w:sz w:val="28"/>
          <w:szCs w:val="28"/>
          <w:shd w:val="clear" w:color="auto" w:fill="FFFFFF"/>
        </w:rPr>
        <w:t>8</w:t>
      </w:r>
      <w:r w:rsidRPr="002869DB">
        <w:rPr>
          <w:sz w:val="28"/>
          <w:szCs w:val="28"/>
          <w:shd w:val="clear" w:color="auto" w:fill="FFFFFF"/>
        </w:rPr>
        <w:t xml:space="preserve"> следующие </w:t>
      </w:r>
      <w:r>
        <w:rPr>
          <w:sz w:val="28"/>
          <w:szCs w:val="28"/>
          <w:shd w:val="clear" w:color="auto" w:fill="FFFFFF"/>
        </w:rPr>
        <w:t>изменения</w:t>
      </w:r>
      <w:r w:rsidRPr="002869DB">
        <w:rPr>
          <w:sz w:val="28"/>
          <w:szCs w:val="28"/>
          <w:shd w:val="clear" w:color="auto" w:fill="FFFFFF"/>
        </w:rPr>
        <w:t>:</w:t>
      </w:r>
      <w:r w:rsidR="0078575C" w:rsidRPr="00F0286E">
        <w:rPr>
          <w:sz w:val="28"/>
          <w:szCs w:val="28"/>
          <w:shd w:val="clear" w:color="auto" w:fill="FFFFFF"/>
        </w:rPr>
        <w:t xml:space="preserve"> </w:t>
      </w:r>
    </w:p>
    <w:p w:rsidR="002869DB" w:rsidRDefault="002869DB" w:rsidP="00436079">
      <w:pPr>
        <w:pStyle w:val="a9"/>
        <w:numPr>
          <w:ilvl w:val="1"/>
          <w:numId w:val="7"/>
        </w:numPr>
        <w:spacing w:before="0" w:beforeAutospacing="0" w:after="0"/>
        <w:ind w:left="0" w:firstLine="284"/>
        <w:jc w:val="both"/>
        <w:rPr>
          <w:sz w:val="28"/>
          <w:szCs w:val="28"/>
          <w:shd w:val="clear" w:color="auto" w:fill="FFFFFF"/>
        </w:rPr>
      </w:pPr>
      <w:r w:rsidRPr="002869DB">
        <w:rPr>
          <w:sz w:val="28"/>
          <w:szCs w:val="28"/>
          <w:shd w:val="clear" w:color="auto" w:fill="FFFFFF"/>
        </w:rPr>
        <w:t xml:space="preserve">Пункт </w:t>
      </w:r>
      <w:r>
        <w:rPr>
          <w:sz w:val="28"/>
          <w:szCs w:val="28"/>
          <w:shd w:val="clear" w:color="auto" w:fill="FFFFFF"/>
        </w:rPr>
        <w:t xml:space="preserve">2.3.3 </w:t>
      </w:r>
      <w:r w:rsidRPr="002869DB">
        <w:rPr>
          <w:sz w:val="28"/>
          <w:szCs w:val="28"/>
          <w:shd w:val="clear" w:color="auto" w:fill="FFFFFF"/>
        </w:rPr>
        <w:t xml:space="preserve"> изложить в следующей редакции:</w:t>
      </w:r>
    </w:p>
    <w:p w:rsidR="002869DB" w:rsidRDefault="002869DB" w:rsidP="00436079">
      <w:pPr>
        <w:pStyle w:val="a9"/>
        <w:spacing w:before="0" w:beforeAutospacing="0" w:after="0"/>
        <w:ind w:firstLine="284"/>
        <w:jc w:val="both"/>
        <w:rPr>
          <w:sz w:val="28"/>
          <w:szCs w:val="28"/>
          <w:shd w:val="clear" w:color="auto" w:fill="FFFFFF"/>
        </w:rPr>
      </w:pPr>
      <w:r>
        <w:rPr>
          <w:sz w:val="28"/>
          <w:szCs w:val="28"/>
          <w:shd w:val="clear" w:color="auto" w:fill="FFFFFF"/>
        </w:rPr>
        <w:t>«</w:t>
      </w:r>
      <w:r w:rsidRPr="002869DB">
        <w:rPr>
          <w:sz w:val="28"/>
          <w:szCs w:val="28"/>
          <w:shd w:val="clear" w:color="auto" w:fill="FFFFFF"/>
        </w:rPr>
        <w:t xml:space="preserve">2.3.3. Фондом </w:t>
      </w:r>
      <w:r>
        <w:rPr>
          <w:sz w:val="28"/>
          <w:szCs w:val="28"/>
          <w:shd w:val="clear" w:color="auto" w:fill="FFFFFF"/>
        </w:rPr>
        <w:t>пенсионного и социального страхования Российской Федерации (сокращенное наименование – Социальный фонд России)</w:t>
      </w:r>
      <w:r w:rsidRPr="002869DB">
        <w:rPr>
          <w:sz w:val="28"/>
          <w:szCs w:val="28"/>
          <w:shd w:val="clear" w:color="auto" w:fill="FFFFFF"/>
        </w:rPr>
        <w:t xml:space="preserve">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roofErr w:type="gramStart"/>
      <w:r w:rsidRPr="002869DB">
        <w:rPr>
          <w:sz w:val="28"/>
          <w:szCs w:val="28"/>
          <w:shd w:val="clear" w:color="auto" w:fill="FFFFFF"/>
        </w:rPr>
        <w:t>.</w:t>
      </w:r>
      <w:r>
        <w:rPr>
          <w:sz w:val="28"/>
          <w:szCs w:val="28"/>
          <w:shd w:val="clear" w:color="auto" w:fill="FFFFFF"/>
        </w:rPr>
        <w:t>»</w:t>
      </w:r>
      <w:proofErr w:type="gramEnd"/>
    </w:p>
    <w:p w:rsidR="00F91C7A" w:rsidRDefault="00F91C7A" w:rsidP="00436079">
      <w:pPr>
        <w:pStyle w:val="a9"/>
        <w:numPr>
          <w:ilvl w:val="1"/>
          <w:numId w:val="7"/>
        </w:numPr>
        <w:ind w:left="0" w:firstLine="284"/>
        <w:jc w:val="both"/>
        <w:rPr>
          <w:sz w:val="28"/>
          <w:szCs w:val="28"/>
          <w:shd w:val="clear" w:color="auto" w:fill="FFFFFF"/>
        </w:rPr>
      </w:pPr>
      <w:r w:rsidRPr="00F91C7A">
        <w:rPr>
          <w:sz w:val="28"/>
          <w:szCs w:val="28"/>
          <w:shd w:val="clear" w:color="auto" w:fill="FFFFFF"/>
        </w:rPr>
        <w:t>Пункт 2.</w:t>
      </w:r>
      <w:r>
        <w:rPr>
          <w:sz w:val="28"/>
          <w:szCs w:val="28"/>
          <w:shd w:val="clear" w:color="auto" w:fill="FFFFFF"/>
        </w:rPr>
        <w:t>8</w:t>
      </w:r>
      <w:r w:rsidRPr="00F91C7A">
        <w:rPr>
          <w:sz w:val="28"/>
          <w:szCs w:val="28"/>
          <w:shd w:val="clear" w:color="auto" w:fill="FFFFFF"/>
        </w:rPr>
        <w:t>.</w:t>
      </w:r>
      <w:r>
        <w:rPr>
          <w:sz w:val="28"/>
          <w:szCs w:val="28"/>
          <w:shd w:val="clear" w:color="auto" w:fill="FFFFFF"/>
        </w:rPr>
        <w:t>1</w:t>
      </w:r>
      <w:r w:rsidRPr="00F91C7A">
        <w:rPr>
          <w:sz w:val="28"/>
          <w:szCs w:val="28"/>
          <w:shd w:val="clear" w:color="auto" w:fill="FFFFFF"/>
        </w:rPr>
        <w:t xml:space="preserve">  изложить в следующей редакции:</w:t>
      </w:r>
    </w:p>
    <w:p w:rsidR="00F91C7A" w:rsidRDefault="00F91C7A" w:rsidP="00436079">
      <w:pPr>
        <w:pStyle w:val="a9"/>
        <w:ind w:firstLine="284"/>
        <w:jc w:val="both"/>
        <w:rPr>
          <w:sz w:val="28"/>
          <w:szCs w:val="28"/>
          <w:shd w:val="clear" w:color="auto" w:fill="FFFFFF"/>
        </w:rPr>
      </w:pPr>
      <w:r>
        <w:rPr>
          <w:sz w:val="28"/>
          <w:szCs w:val="28"/>
          <w:shd w:val="clear" w:color="auto" w:fill="FFFFFF"/>
        </w:rPr>
        <w:t>«</w:t>
      </w:r>
      <w:r w:rsidRPr="00F91C7A">
        <w:rPr>
          <w:sz w:val="28"/>
          <w:szCs w:val="28"/>
          <w:shd w:val="clear" w:color="auto" w:fill="FFFFFF"/>
        </w:rPr>
        <w:t xml:space="preserve">2.8.1. </w:t>
      </w:r>
      <w:proofErr w:type="gramStart"/>
      <w:r>
        <w:rPr>
          <w:sz w:val="28"/>
          <w:szCs w:val="28"/>
          <w:shd w:val="clear" w:color="auto" w:fill="FFFFFF"/>
        </w:rPr>
        <w:t>Для принятия на учет  гражданин подает в уполномоченный орган, осуществляющий ведение учета, по месту своего жительства либо в многофункциональный центр предоставления государственных и муниципальных услуг или направляет почтовым отправлением с описью вложения в адрес уполномоченного органа, осуществляющего ведение учета, заявление о принятии на учет, подписанное всеми проживающими совместно с ним дееспособными членами семьи</w:t>
      </w:r>
      <w:r w:rsidRPr="00F91C7A">
        <w:rPr>
          <w:sz w:val="28"/>
          <w:szCs w:val="28"/>
          <w:shd w:val="clear" w:color="auto" w:fill="FFFFFF"/>
        </w:rPr>
        <w:t>.</w:t>
      </w:r>
      <w:proofErr w:type="gramEnd"/>
    </w:p>
    <w:p w:rsidR="00F91C7A" w:rsidRPr="00F91C7A" w:rsidRDefault="00F91C7A" w:rsidP="00436079">
      <w:pPr>
        <w:pStyle w:val="a9"/>
        <w:ind w:firstLine="284"/>
        <w:jc w:val="both"/>
        <w:rPr>
          <w:sz w:val="28"/>
          <w:szCs w:val="28"/>
          <w:shd w:val="clear" w:color="auto" w:fill="FFFFFF"/>
        </w:rPr>
      </w:pPr>
      <w:r>
        <w:rPr>
          <w:sz w:val="28"/>
          <w:szCs w:val="28"/>
          <w:shd w:val="clear" w:color="auto" w:fill="FFFFFF"/>
        </w:rPr>
        <w:t xml:space="preserve">    Принятие на учет недееспособных граждан осуществляется на основании заявлений, поданных их законными представителями.</w:t>
      </w:r>
    </w:p>
    <w:p w:rsidR="00F91C7A" w:rsidRPr="00F91C7A" w:rsidRDefault="00F91C7A" w:rsidP="00436079">
      <w:pPr>
        <w:pStyle w:val="a9"/>
        <w:ind w:firstLine="284"/>
        <w:jc w:val="both"/>
        <w:rPr>
          <w:sz w:val="28"/>
          <w:szCs w:val="28"/>
          <w:shd w:val="clear" w:color="auto" w:fill="FFFFFF"/>
        </w:rPr>
      </w:pPr>
      <w:r>
        <w:rPr>
          <w:sz w:val="28"/>
          <w:szCs w:val="28"/>
          <w:shd w:val="clear" w:color="auto" w:fill="FFFFFF"/>
        </w:rPr>
        <w:t xml:space="preserve">     </w:t>
      </w:r>
      <w:r w:rsidRPr="00F91C7A">
        <w:rPr>
          <w:sz w:val="28"/>
          <w:szCs w:val="28"/>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1C7A" w:rsidRPr="00F91C7A" w:rsidRDefault="00F91C7A" w:rsidP="00436079">
      <w:pPr>
        <w:pStyle w:val="a9"/>
        <w:ind w:firstLine="284"/>
        <w:jc w:val="both"/>
        <w:rPr>
          <w:sz w:val="28"/>
          <w:szCs w:val="28"/>
          <w:shd w:val="clear" w:color="auto" w:fill="FFFFFF"/>
        </w:rPr>
      </w:pPr>
      <w:r>
        <w:rPr>
          <w:sz w:val="28"/>
          <w:szCs w:val="28"/>
          <w:shd w:val="clear" w:color="auto" w:fill="FFFFFF"/>
        </w:rPr>
        <w:t xml:space="preserve">    </w:t>
      </w:r>
      <w:r w:rsidRPr="00F91C7A">
        <w:rPr>
          <w:sz w:val="28"/>
          <w:szCs w:val="28"/>
          <w:shd w:val="clear" w:color="auto" w:fill="FFFFFF"/>
        </w:rPr>
        <w:t xml:space="preserve">В заявлении также указывается один из следующих способов направления результата предоставления муниципальной услуги: </w:t>
      </w:r>
    </w:p>
    <w:p w:rsidR="00F91C7A" w:rsidRPr="00F91C7A" w:rsidRDefault="00F91C7A" w:rsidP="00436079">
      <w:pPr>
        <w:pStyle w:val="a9"/>
        <w:ind w:firstLine="284"/>
        <w:jc w:val="both"/>
        <w:rPr>
          <w:sz w:val="28"/>
          <w:szCs w:val="28"/>
          <w:shd w:val="clear" w:color="auto" w:fill="FFFFFF"/>
        </w:rPr>
      </w:pPr>
      <w:r>
        <w:rPr>
          <w:sz w:val="28"/>
          <w:szCs w:val="28"/>
          <w:shd w:val="clear" w:color="auto" w:fill="FFFFFF"/>
        </w:rPr>
        <w:t xml:space="preserve">   </w:t>
      </w:r>
      <w:r w:rsidRPr="00F91C7A">
        <w:rPr>
          <w:sz w:val="28"/>
          <w:szCs w:val="28"/>
          <w:shd w:val="clear" w:color="auto" w:fill="FFFFFF"/>
        </w:rPr>
        <w:t>в форме электронного документа в личном кабинете на ЕПГУ;</w:t>
      </w:r>
    </w:p>
    <w:p w:rsidR="002869DB" w:rsidRDefault="00F91C7A" w:rsidP="00436079">
      <w:pPr>
        <w:pStyle w:val="a9"/>
        <w:spacing w:before="0" w:beforeAutospacing="0" w:after="0"/>
        <w:ind w:firstLine="284"/>
        <w:jc w:val="both"/>
        <w:rPr>
          <w:sz w:val="28"/>
          <w:szCs w:val="28"/>
          <w:shd w:val="clear" w:color="auto" w:fill="FFFFFF"/>
        </w:rPr>
      </w:pPr>
      <w:r>
        <w:rPr>
          <w:sz w:val="28"/>
          <w:szCs w:val="28"/>
          <w:shd w:val="clear" w:color="auto" w:fill="FFFFFF"/>
        </w:rPr>
        <w:t xml:space="preserve">   </w:t>
      </w:r>
      <w:r w:rsidRPr="00F91C7A">
        <w:rPr>
          <w:sz w:val="28"/>
          <w:szCs w:val="28"/>
          <w:shd w:val="clear" w:color="auto" w:fill="FFFFFF"/>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A237B" w:rsidRDefault="001A237B" w:rsidP="00436079">
      <w:pPr>
        <w:pStyle w:val="a9"/>
        <w:numPr>
          <w:ilvl w:val="1"/>
          <w:numId w:val="7"/>
        </w:numPr>
        <w:spacing w:before="0" w:beforeAutospacing="0" w:after="0"/>
        <w:ind w:left="0" w:firstLine="284"/>
        <w:jc w:val="both"/>
        <w:rPr>
          <w:sz w:val="28"/>
          <w:szCs w:val="28"/>
          <w:shd w:val="clear" w:color="auto" w:fill="FFFFFF"/>
        </w:rPr>
      </w:pPr>
      <w:r>
        <w:rPr>
          <w:sz w:val="28"/>
          <w:szCs w:val="28"/>
          <w:shd w:val="clear" w:color="auto" w:fill="FFFFFF"/>
        </w:rPr>
        <w:t xml:space="preserve">Пункт </w:t>
      </w:r>
      <w:r w:rsidRPr="001A237B">
        <w:rPr>
          <w:sz w:val="28"/>
          <w:szCs w:val="28"/>
          <w:shd w:val="clear" w:color="auto" w:fill="FFFFFF"/>
        </w:rPr>
        <w:t>2.1</w:t>
      </w:r>
      <w:r>
        <w:rPr>
          <w:sz w:val="28"/>
          <w:szCs w:val="28"/>
          <w:shd w:val="clear" w:color="auto" w:fill="FFFFFF"/>
        </w:rPr>
        <w:t>2</w:t>
      </w:r>
      <w:r w:rsidRPr="001A237B">
        <w:rPr>
          <w:sz w:val="28"/>
          <w:szCs w:val="28"/>
          <w:shd w:val="clear" w:color="auto" w:fill="FFFFFF"/>
        </w:rPr>
        <w:t xml:space="preserve">  </w:t>
      </w:r>
      <w:r>
        <w:rPr>
          <w:sz w:val="28"/>
          <w:szCs w:val="28"/>
          <w:shd w:val="clear" w:color="auto" w:fill="FFFFFF"/>
        </w:rPr>
        <w:t>дополнить подпунктами 4, 5 следующего содержания</w:t>
      </w:r>
      <w:r w:rsidRPr="001A237B">
        <w:rPr>
          <w:sz w:val="28"/>
          <w:szCs w:val="28"/>
          <w:shd w:val="clear" w:color="auto" w:fill="FFFFFF"/>
        </w:rPr>
        <w:t>:</w:t>
      </w:r>
    </w:p>
    <w:p w:rsidR="001A237B" w:rsidRDefault="001A237B" w:rsidP="00436079">
      <w:pPr>
        <w:pStyle w:val="a9"/>
        <w:spacing w:before="0" w:beforeAutospacing="0" w:after="0"/>
        <w:ind w:firstLine="284"/>
        <w:jc w:val="both"/>
        <w:rPr>
          <w:sz w:val="28"/>
          <w:szCs w:val="28"/>
          <w:shd w:val="clear" w:color="auto" w:fill="FFFFFF"/>
        </w:rPr>
      </w:pPr>
      <w:proofErr w:type="gramStart"/>
      <w:r>
        <w:rPr>
          <w:sz w:val="28"/>
          <w:szCs w:val="28"/>
          <w:shd w:val="clear" w:color="auto" w:fill="FFFFFF"/>
        </w:rPr>
        <w:t>«4.</w:t>
      </w:r>
      <w:r w:rsidRPr="001A237B">
        <w:t xml:space="preserve"> </w:t>
      </w:r>
      <w:r w:rsidRPr="001A237B">
        <w:rPr>
          <w:sz w:val="28"/>
          <w:szCs w:val="28"/>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shd w:val="clear" w:color="auto" w:fill="FFFFFF"/>
        </w:rPr>
        <w:t xml:space="preserve"> </w:t>
      </w:r>
      <w:r w:rsidRPr="001A237B">
        <w:rPr>
          <w:sz w:val="28"/>
          <w:szCs w:val="28"/>
          <w:shd w:val="clear" w:color="auto" w:fill="FFFFFF"/>
        </w:rPr>
        <w:t>«Об организации предоставления государственных и муниципальных услуг»</w:t>
      </w:r>
      <w:r>
        <w:rPr>
          <w:sz w:val="28"/>
          <w:szCs w:val="28"/>
          <w:shd w:val="clear" w:color="auto" w:fill="FFFFFF"/>
        </w:rPr>
        <w:t>.</w:t>
      </w:r>
      <w:proofErr w:type="gramEnd"/>
    </w:p>
    <w:p w:rsidR="001A237B" w:rsidRDefault="001A237B" w:rsidP="00436079">
      <w:pPr>
        <w:pStyle w:val="a9"/>
        <w:spacing w:before="0" w:beforeAutospacing="0" w:after="0"/>
        <w:ind w:firstLine="284"/>
        <w:jc w:val="both"/>
        <w:rPr>
          <w:sz w:val="28"/>
          <w:szCs w:val="28"/>
          <w:shd w:val="clear" w:color="auto" w:fill="FFFFFF"/>
        </w:rPr>
      </w:pPr>
      <w:proofErr w:type="gramStart"/>
      <w:r>
        <w:rPr>
          <w:sz w:val="28"/>
          <w:szCs w:val="28"/>
          <w:shd w:val="clear" w:color="auto" w:fill="FFFFFF"/>
        </w:rPr>
        <w:t>5.</w:t>
      </w:r>
      <w:r w:rsidRPr="001A237B">
        <w:t xml:space="preserve"> </w:t>
      </w:r>
      <w:r w:rsidRPr="001A237B">
        <w:rPr>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Pr="001A237B">
        <w:rPr>
          <w:sz w:val="28"/>
          <w:szCs w:val="28"/>
          <w:shd w:val="clear" w:color="auto" w:fill="FFFFFF"/>
        </w:rPr>
        <w:lastRenderedPageBreak/>
        <w:t>7.2 части 1 статьи 16 Федерального закона № 210-ФЗ</w:t>
      </w:r>
      <w:r>
        <w:rPr>
          <w:sz w:val="28"/>
          <w:szCs w:val="28"/>
          <w:shd w:val="clear" w:color="auto" w:fill="FFFFFF"/>
        </w:rPr>
        <w:t xml:space="preserve"> «Об организации предоставления государственных и муниципальных услуг»</w:t>
      </w:r>
      <w:r w:rsidRPr="001A237B">
        <w:rPr>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D1136" w:rsidRDefault="00CD1136" w:rsidP="00436079">
      <w:pPr>
        <w:pStyle w:val="a9"/>
        <w:spacing w:before="0" w:beforeAutospacing="0" w:after="0"/>
        <w:ind w:firstLine="284"/>
        <w:jc w:val="both"/>
        <w:rPr>
          <w:sz w:val="28"/>
          <w:szCs w:val="28"/>
          <w:shd w:val="clear" w:color="auto" w:fill="FFFFFF"/>
        </w:rPr>
      </w:pPr>
    </w:p>
    <w:p w:rsidR="00F91C7A" w:rsidRDefault="00E25E3B" w:rsidP="00436079">
      <w:pPr>
        <w:pStyle w:val="a9"/>
        <w:numPr>
          <w:ilvl w:val="1"/>
          <w:numId w:val="7"/>
        </w:numPr>
        <w:spacing w:before="0" w:beforeAutospacing="0" w:after="0"/>
        <w:ind w:left="0" w:firstLine="284"/>
        <w:jc w:val="both"/>
        <w:rPr>
          <w:sz w:val="28"/>
          <w:szCs w:val="28"/>
          <w:shd w:val="clear" w:color="auto" w:fill="FFFFFF"/>
        </w:rPr>
      </w:pPr>
      <w:r>
        <w:rPr>
          <w:sz w:val="28"/>
          <w:szCs w:val="28"/>
          <w:shd w:val="clear" w:color="auto" w:fill="FFFFFF"/>
        </w:rPr>
        <w:t xml:space="preserve">П.П. 1 </w:t>
      </w:r>
      <w:r w:rsidR="00F91C7A" w:rsidRPr="00F91C7A">
        <w:rPr>
          <w:sz w:val="28"/>
          <w:szCs w:val="28"/>
          <w:shd w:val="clear" w:color="auto" w:fill="FFFFFF"/>
        </w:rPr>
        <w:t>Пункт</w:t>
      </w:r>
      <w:r>
        <w:rPr>
          <w:sz w:val="28"/>
          <w:szCs w:val="28"/>
          <w:shd w:val="clear" w:color="auto" w:fill="FFFFFF"/>
        </w:rPr>
        <w:t>а</w:t>
      </w:r>
      <w:r w:rsidR="00F91C7A" w:rsidRPr="00F91C7A">
        <w:rPr>
          <w:sz w:val="28"/>
          <w:szCs w:val="28"/>
          <w:shd w:val="clear" w:color="auto" w:fill="FFFFFF"/>
        </w:rPr>
        <w:t xml:space="preserve"> 2.</w:t>
      </w:r>
      <w:r w:rsidR="00F91C7A">
        <w:rPr>
          <w:sz w:val="28"/>
          <w:szCs w:val="28"/>
          <w:shd w:val="clear" w:color="auto" w:fill="FFFFFF"/>
        </w:rPr>
        <w:t>15</w:t>
      </w:r>
      <w:r w:rsidR="00F91C7A" w:rsidRPr="00F91C7A">
        <w:rPr>
          <w:sz w:val="28"/>
          <w:szCs w:val="28"/>
          <w:shd w:val="clear" w:color="auto" w:fill="FFFFFF"/>
        </w:rPr>
        <w:t xml:space="preserve">  изложить в следующей редакции:</w:t>
      </w:r>
    </w:p>
    <w:p w:rsidR="00E25E3B" w:rsidRDefault="00E25E3B" w:rsidP="00436079">
      <w:pPr>
        <w:pStyle w:val="a9"/>
        <w:spacing w:before="0" w:beforeAutospacing="0" w:after="0"/>
        <w:ind w:firstLine="284"/>
        <w:jc w:val="both"/>
        <w:rPr>
          <w:sz w:val="28"/>
          <w:szCs w:val="28"/>
          <w:shd w:val="clear" w:color="auto" w:fill="FFFFFF"/>
        </w:rPr>
      </w:pPr>
      <w:r>
        <w:rPr>
          <w:sz w:val="28"/>
          <w:szCs w:val="28"/>
          <w:shd w:val="clear" w:color="auto" w:fill="FFFFFF"/>
        </w:rPr>
        <w:t>«1)</w:t>
      </w:r>
      <w:r w:rsidRPr="00E25E3B">
        <w:t xml:space="preserve"> </w:t>
      </w:r>
      <w:r w:rsidRPr="00E25E3B">
        <w:rPr>
          <w:sz w:val="28"/>
          <w:szCs w:val="28"/>
          <w:shd w:val="clear" w:color="auto" w:fill="FFFFFF"/>
        </w:rPr>
        <w:t xml:space="preserve">не представлены предусмотренные частью 4 статьи 52 </w:t>
      </w:r>
      <w:r>
        <w:rPr>
          <w:sz w:val="28"/>
          <w:szCs w:val="28"/>
          <w:shd w:val="clear" w:color="auto" w:fill="FFFFFF"/>
        </w:rPr>
        <w:t>Жилищного</w:t>
      </w:r>
      <w:r w:rsidRPr="00E25E3B">
        <w:rPr>
          <w:sz w:val="28"/>
          <w:szCs w:val="28"/>
          <w:shd w:val="clear" w:color="auto" w:fill="FFFFFF"/>
        </w:rPr>
        <w:t xml:space="preserve"> Кодекса</w:t>
      </w:r>
      <w:r>
        <w:rPr>
          <w:sz w:val="28"/>
          <w:szCs w:val="28"/>
          <w:shd w:val="clear" w:color="auto" w:fill="FFFFFF"/>
        </w:rPr>
        <w:t xml:space="preserve"> Российской Федерации</w:t>
      </w:r>
      <w:r w:rsidRPr="00E25E3B">
        <w:rPr>
          <w:sz w:val="28"/>
          <w:szCs w:val="28"/>
          <w:shd w:val="clear" w:color="auto" w:fill="FFFFFF"/>
        </w:rPr>
        <w:t xml:space="preserve"> документы, обязанность по представлению которых возложена на заявителя</w:t>
      </w:r>
      <w:proofErr w:type="gramStart"/>
      <w:r>
        <w:rPr>
          <w:sz w:val="28"/>
          <w:szCs w:val="28"/>
          <w:shd w:val="clear" w:color="auto" w:fill="FFFFFF"/>
        </w:rPr>
        <w:t>.»</w:t>
      </w:r>
      <w:proofErr w:type="gramEnd"/>
    </w:p>
    <w:p w:rsidR="00CD1136" w:rsidRPr="00E25E3B" w:rsidRDefault="00CD1136" w:rsidP="00436079">
      <w:pPr>
        <w:pStyle w:val="a9"/>
        <w:spacing w:before="0" w:beforeAutospacing="0" w:after="0"/>
        <w:ind w:firstLine="284"/>
        <w:jc w:val="both"/>
        <w:rPr>
          <w:bCs/>
          <w:sz w:val="28"/>
          <w:szCs w:val="28"/>
          <w:shd w:val="clear" w:color="auto" w:fill="FFFFFF"/>
        </w:rPr>
      </w:pPr>
    </w:p>
    <w:p w:rsidR="00E25E3B" w:rsidRDefault="008350C5" w:rsidP="00436079">
      <w:pPr>
        <w:pStyle w:val="a9"/>
        <w:numPr>
          <w:ilvl w:val="1"/>
          <w:numId w:val="7"/>
        </w:numPr>
        <w:spacing w:before="0" w:beforeAutospacing="0" w:after="0"/>
        <w:ind w:left="0" w:firstLine="284"/>
        <w:jc w:val="both"/>
        <w:rPr>
          <w:bCs/>
          <w:sz w:val="28"/>
          <w:szCs w:val="28"/>
          <w:shd w:val="clear" w:color="auto" w:fill="FFFFFF"/>
        </w:rPr>
      </w:pPr>
      <w:r>
        <w:rPr>
          <w:bCs/>
          <w:sz w:val="28"/>
          <w:szCs w:val="28"/>
          <w:shd w:val="clear" w:color="auto" w:fill="FFFFFF"/>
        </w:rPr>
        <w:t>Главу</w:t>
      </w:r>
      <w:r w:rsidRPr="008350C5">
        <w:rPr>
          <w:bCs/>
          <w:sz w:val="28"/>
          <w:szCs w:val="28"/>
          <w:shd w:val="clear" w:color="auto" w:fill="FFFFFF"/>
        </w:rPr>
        <w:t xml:space="preserve"> </w:t>
      </w:r>
      <w:r>
        <w:rPr>
          <w:bCs/>
          <w:sz w:val="28"/>
          <w:szCs w:val="28"/>
          <w:shd w:val="clear" w:color="auto" w:fill="FFFFFF"/>
          <w:lang w:val="en-US"/>
        </w:rPr>
        <w:t>IV</w:t>
      </w:r>
      <w:r>
        <w:rPr>
          <w:bCs/>
          <w:sz w:val="28"/>
          <w:szCs w:val="28"/>
          <w:shd w:val="clear" w:color="auto" w:fill="FFFFFF"/>
        </w:rPr>
        <w:t xml:space="preserve"> дополнить пунктом 5.5 следующего содержания:</w:t>
      </w:r>
    </w:p>
    <w:p w:rsidR="008350C5" w:rsidRDefault="008350C5" w:rsidP="00436079">
      <w:pPr>
        <w:pStyle w:val="a9"/>
        <w:spacing w:before="0" w:beforeAutospacing="0" w:after="0"/>
        <w:ind w:firstLine="284"/>
        <w:jc w:val="center"/>
        <w:rPr>
          <w:bCs/>
          <w:sz w:val="28"/>
          <w:szCs w:val="28"/>
          <w:shd w:val="clear" w:color="auto" w:fill="FFFFFF"/>
        </w:rPr>
      </w:pPr>
      <w:r>
        <w:rPr>
          <w:bCs/>
          <w:sz w:val="28"/>
          <w:szCs w:val="28"/>
          <w:shd w:val="clear" w:color="auto" w:fill="FFFFFF"/>
        </w:rPr>
        <w:t>«</w:t>
      </w:r>
      <w:r w:rsidRPr="008350C5">
        <w:rPr>
          <w:b/>
          <w:bCs/>
          <w:sz w:val="28"/>
          <w:szCs w:val="28"/>
          <w:shd w:val="clear" w:color="auto" w:fill="FFFFFF"/>
        </w:rPr>
        <w:t>Перечень случаев, при которых заявитель может обратиться с жалобой.</w:t>
      </w:r>
    </w:p>
    <w:p w:rsidR="008350C5" w:rsidRDefault="008350C5" w:rsidP="00436079">
      <w:pPr>
        <w:pStyle w:val="a9"/>
        <w:ind w:firstLine="284"/>
        <w:jc w:val="both"/>
      </w:pPr>
      <w:r>
        <w:rPr>
          <w:bCs/>
          <w:sz w:val="28"/>
          <w:szCs w:val="28"/>
          <w:shd w:val="clear" w:color="auto" w:fill="FFFFFF"/>
        </w:rPr>
        <w:t>5.5.</w:t>
      </w:r>
      <w:r w:rsidRPr="008350C5">
        <w:t xml:space="preserve"> </w:t>
      </w:r>
      <w:r>
        <w:t>З</w:t>
      </w:r>
      <w:r w:rsidRPr="008350C5">
        <w:rPr>
          <w:sz w:val="28"/>
          <w:szCs w:val="28"/>
        </w:rPr>
        <w:t xml:space="preserve">аявитель может обратиться с </w:t>
      </w:r>
      <w:proofErr w:type="gramStart"/>
      <w:r w:rsidRPr="008350C5">
        <w:rPr>
          <w:sz w:val="28"/>
          <w:szCs w:val="28"/>
        </w:rPr>
        <w:t>жалобой</w:t>
      </w:r>
      <w:proofErr w:type="gramEnd"/>
      <w:r w:rsidRPr="008350C5">
        <w:rPr>
          <w:sz w:val="28"/>
          <w:szCs w:val="28"/>
        </w:rPr>
        <w:t xml:space="preserve"> в том числе в следующих случаях:</w:t>
      </w:r>
    </w:p>
    <w:p w:rsidR="008350C5" w:rsidRPr="008350C5" w:rsidRDefault="008350C5" w:rsidP="00436079">
      <w:pPr>
        <w:pStyle w:val="a9"/>
        <w:ind w:firstLine="284"/>
        <w:jc w:val="both"/>
      </w:pPr>
      <w:r w:rsidRPr="008350C5">
        <w:rPr>
          <w:bCs/>
          <w:sz w:val="28"/>
          <w:szCs w:val="28"/>
          <w:shd w:val="clear" w:color="auto" w:fill="FFFFFF"/>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 «Об организации предоставления государственных и муниципальных услуг»;</w:t>
      </w:r>
    </w:p>
    <w:p w:rsidR="008350C5" w:rsidRPr="008350C5" w:rsidRDefault="008350C5" w:rsidP="00436079">
      <w:pPr>
        <w:pStyle w:val="a9"/>
        <w:ind w:firstLine="284"/>
        <w:jc w:val="both"/>
        <w:rPr>
          <w:bCs/>
          <w:sz w:val="28"/>
          <w:szCs w:val="28"/>
          <w:shd w:val="clear" w:color="auto" w:fill="FFFFFF"/>
        </w:rPr>
      </w:pPr>
      <w:r w:rsidRPr="008350C5">
        <w:rPr>
          <w:bCs/>
          <w:sz w:val="28"/>
          <w:szCs w:val="28"/>
          <w:shd w:val="clear" w:color="auto" w:fill="FFFFFF"/>
        </w:rPr>
        <w:t xml:space="preserve">2) нарушение срока предоставления государственной или муниципальной услуги. </w:t>
      </w:r>
      <w:proofErr w:type="gramStart"/>
      <w:r w:rsidRPr="008350C5">
        <w:rPr>
          <w:bCs/>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8350C5" w:rsidRPr="008350C5" w:rsidRDefault="008350C5" w:rsidP="00436079">
      <w:pPr>
        <w:pStyle w:val="a9"/>
        <w:ind w:firstLine="284"/>
        <w:jc w:val="both"/>
        <w:rPr>
          <w:bCs/>
          <w:sz w:val="28"/>
          <w:szCs w:val="28"/>
          <w:shd w:val="clear" w:color="auto" w:fill="FFFFFF"/>
        </w:rPr>
      </w:pPr>
      <w:r w:rsidRPr="008350C5">
        <w:rPr>
          <w:bCs/>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350C5" w:rsidRPr="008350C5" w:rsidRDefault="008350C5" w:rsidP="00436079">
      <w:pPr>
        <w:pStyle w:val="a9"/>
        <w:ind w:firstLine="284"/>
        <w:jc w:val="both"/>
        <w:rPr>
          <w:bCs/>
          <w:sz w:val="28"/>
          <w:szCs w:val="28"/>
          <w:shd w:val="clear" w:color="auto" w:fill="FFFFFF"/>
        </w:rPr>
      </w:pPr>
      <w:r w:rsidRPr="008350C5">
        <w:rPr>
          <w:bCs/>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350C5" w:rsidRPr="008350C5" w:rsidRDefault="008350C5" w:rsidP="00436079">
      <w:pPr>
        <w:pStyle w:val="a9"/>
        <w:ind w:firstLine="284"/>
        <w:jc w:val="both"/>
        <w:rPr>
          <w:bCs/>
          <w:sz w:val="28"/>
          <w:szCs w:val="28"/>
          <w:shd w:val="clear" w:color="auto" w:fill="FFFFFF"/>
        </w:rPr>
      </w:pPr>
      <w:proofErr w:type="gramStart"/>
      <w:r w:rsidRPr="008350C5">
        <w:rPr>
          <w:bCs/>
          <w:sz w:val="28"/>
          <w:szCs w:val="28"/>
          <w:shd w:val="clear" w:color="auto" w:fill="FFFFFF"/>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8350C5">
        <w:rPr>
          <w:bCs/>
          <w:sz w:val="28"/>
          <w:szCs w:val="28"/>
          <w:shd w:val="clear" w:color="auto" w:fill="FFFFFF"/>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50C5">
        <w:rPr>
          <w:bCs/>
          <w:sz w:val="28"/>
          <w:szCs w:val="28"/>
          <w:shd w:val="clear" w:color="auto" w:fill="FFFFFF"/>
        </w:rPr>
        <w:t xml:space="preserve"> </w:t>
      </w:r>
      <w:proofErr w:type="gramStart"/>
      <w:r w:rsidRPr="008350C5">
        <w:rPr>
          <w:bCs/>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8350C5" w:rsidRPr="008350C5" w:rsidRDefault="008350C5" w:rsidP="00436079">
      <w:pPr>
        <w:pStyle w:val="a9"/>
        <w:ind w:firstLine="284"/>
        <w:jc w:val="both"/>
        <w:rPr>
          <w:bCs/>
          <w:sz w:val="28"/>
          <w:szCs w:val="28"/>
          <w:shd w:val="clear" w:color="auto" w:fill="FFFFFF"/>
        </w:rPr>
      </w:pPr>
      <w:r w:rsidRPr="008350C5">
        <w:rPr>
          <w:bCs/>
          <w:sz w:val="28"/>
          <w:szCs w:val="28"/>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0C5" w:rsidRPr="008350C5" w:rsidRDefault="008350C5" w:rsidP="00436079">
      <w:pPr>
        <w:pStyle w:val="a9"/>
        <w:ind w:firstLine="284"/>
        <w:jc w:val="both"/>
        <w:rPr>
          <w:bCs/>
          <w:sz w:val="28"/>
          <w:szCs w:val="28"/>
          <w:shd w:val="clear" w:color="auto" w:fill="FFFFFF"/>
        </w:rPr>
      </w:pPr>
      <w:proofErr w:type="gramStart"/>
      <w:r w:rsidRPr="008350C5">
        <w:rPr>
          <w:bCs/>
          <w:sz w:val="28"/>
          <w:szCs w:val="28"/>
          <w:shd w:val="clear" w:color="auto" w:fill="FFFFFF"/>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w:t>
      </w:r>
      <w:proofErr w:type="gramEnd"/>
      <w:r w:rsidRPr="008350C5">
        <w:rPr>
          <w:bCs/>
          <w:sz w:val="28"/>
          <w:szCs w:val="28"/>
          <w:shd w:val="clear" w:color="auto" w:fill="FFFFFF"/>
        </w:rPr>
        <w:t xml:space="preserve"> </w:t>
      </w:r>
      <w:proofErr w:type="gramStart"/>
      <w:r w:rsidRPr="008350C5">
        <w:rPr>
          <w:bCs/>
          <w:sz w:val="28"/>
          <w:szCs w:val="28"/>
          <w:shd w:val="clear" w:color="auto" w:fill="FFFFFF"/>
        </w:rPr>
        <w:t>документах</w:t>
      </w:r>
      <w:proofErr w:type="gramEnd"/>
      <w:r w:rsidRPr="008350C5">
        <w:rPr>
          <w:bCs/>
          <w:sz w:val="28"/>
          <w:szCs w:val="28"/>
          <w:shd w:val="clear" w:color="auto" w:fill="FFFFFF"/>
        </w:rPr>
        <w:t xml:space="preserve"> либо нарушение установленного срока таких исправлений. </w:t>
      </w:r>
      <w:proofErr w:type="gramStart"/>
      <w:r w:rsidRPr="008350C5">
        <w:rPr>
          <w:bCs/>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8350C5" w:rsidRPr="008350C5" w:rsidRDefault="008350C5" w:rsidP="00436079">
      <w:pPr>
        <w:pStyle w:val="a9"/>
        <w:ind w:firstLine="284"/>
        <w:jc w:val="both"/>
        <w:rPr>
          <w:bCs/>
          <w:sz w:val="28"/>
          <w:szCs w:val="28"/>
          <w:shd w:val="clear" w:color="auto" w:fill="FFFFFF"/>
        </w:rPr>
      </w:pPr>
      <w:r w:rsidRPr="008350C5">
        <w:rPr>
          <w:bCs/>
          <w:sz w:val="28"/>
          <w:szCs w:val="28"/>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8350C5" w:rsidRPr="008350C5" w:rsidRDefault="008350C5" w:rsidP="00436079">
      <w:pPr>
        <w:pStyle w:val="a9"/>
        <w:ind w:firstLine="284"/>
        <w:jc w:val="both"/>
        <w:rPr>
          <w:bCs/>
          <w:sz w:val="28"/>
          <w:szCs w:val="28"/>
          <w:shd w:val="clear" w:color="auto" w:fill="FFFFFF"/>
        </w:rPr>
      </w:pPr>
      <w:proofErr w:type="gramStart"/>
      <w:r w:rsidRPr="008350C5">
        <w:rPr>
          <w:bCs/>
          <w:sz w:val="28"/>
          <w:szCs w:val="28"/>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50C5">
        <w:rPr>
          <w:bCs/>
          <w:sz w:val="28"/>
          <w:szCs w:val="28"/>
          <w:shd w:val="clear" w:color="auto" w:fill="FFFFFF"/>
        </w:rPr>
        <w:t xml:space="preserve"> </w:t>
      </w:r>
      <w:proofErr w:type="gramStart"/>
      <w:r w:rsidRPr="008350C5">
        <w:rPr>
          <w:bCs/>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350C5">
        <w:rPr>
          <w:bCs/>
          <w:sz w:val="28"/>
          <w:szCs w:val="28"/>
          <w:shd w:val="clear" w:color="auto" w:fill="FFFFFF"/>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8350C5" w:rsidRDefault="008350C5" w:rsidP="00436079">
      <w:pPr>
        <w:pStyle w:val="a9"/>
        <w:ind w:firstLine="284"/>
        <w:jc w:val="both"/>
        <w:rPr>
          <w:bCs/>
          <w:sz w:val="28"/>
          <w:szCs w:val="28"/>
          <w:shd w:val="clear" w:color="auto" w:fill="FFFFFF"/>
        </w:rPr>
      </w:pPr>
      <w:proofErr w:type="gramStart"/>
      <w:r w:rsidRPr="008350C5">
        <w:rPr>
          <w:bCs/>
          <w:sz w:val="28"/>
          <w:szCs w:val="28"/>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roofErr w:type="gramEnd"/>
      <w:r w:rsidRPr="008350C5">
        <w:rPr>
          <w:bCs/>
          <w:sz w:val="28"/>
          <w:szCs w:val="28"/>
          <w:shd w:val="clear" w:color="auto" w:fill="FFFFFF"/>
        </w:rPr>
        <w:t xml:space="preserve">». </w:t>
      </w:r>
      <w:proofErr w:type="gramStart"/>
      <w:r w:rsidRPr="008350C5">
        <w:rPr>
          <w:bCs/>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r>
        <w:rPr>
          <w:bCs/>
          <w:sz w:val="28"/>
          <w:szCs w:val="28"/>
          <w:shd w:val="clear" w:color="auto" w:fill="FFFFFF"/>
        </w:rPr>
        <w:t>»</w:t>
      </w:r>
      <w:proofErr w:type="gramEnd"/>
    </w:p>
    <w:p w:rsidR="00436079" w:rsidRDefault="00436079" w:rsidP="00436079">
      <w:pPr>
        <w:pStyle w:val="a9"/>
        <w:ind w:firstLine="284"/>
        <w:jc w:val="both"/>
        <w:rPr>
          <w:bCs/>
          <w:sz w:val="28"/>
          <w:szCs w:val="28"/>
          <w:shd w:val="clear" w:color="auto" w:fill="FFFFFF"/>
        </w:rPr>
      </w:pPr>
      <w:r>
        <w:rPr>
          <w:bCs/>
          <w:sz w:val="28"/>
          <w:szCs w:val="28"/>
          <w:shd w:val="clear" w:color="auto" w:fill="FFFFFF"/>
        </w:rPr>
        <w:t xml:space="preserve">1.6. </w:t>
      </w:r>
      <w:r w:rsidRPr="00436079">
        <w:rPr>
          <w:bCs/>
          <w:sz w:val="28"/>
          <w:szCs w:val="28"/>
          <w:shd w:val="clear" w:color="auto" w:fill="FFFFFF"/>
        </w:rPr>
        <w:tab/>
        <w:t>Главу IV дополнить пунктом 5.</w:t>
      </w:r>
      <w:r>
        <w:rPr>
          <w:bCs/>
          <w:sz w:val="28"/>
          <w:szCs w:val="28"/>
          <w:shd w:val="clear" w:color="auto" w:fill="FFFFFF"/>
        </w:rPr>
        <w:t>6</w:t>
      </w:r>
      <w:r w:rsidRPr="00436079">
        <w:rPr>
          <w:bCs/>
          <w:sz w:val="28"/>
          <w:szCs w:val="28"/>
          <w:shd w:val="clear" w:color="auto" w:fill="FFFFFF"/>
        </w:rPr>
        <w:t xml:space="preserve"> следующего содержания:</w:t>
      </w:r>
      <w:r>
        <w:rPr>
          <w:bCs/>
          <w:sz w:val="28"/>
          <w:szCs w:val="28"/>
          <w:shd w:val="clear" w:color="auto" w:fill="FFFFFF"/>
        </w:rPr>
        <w:t xml:space="preserve"> </w:t>
      </w:r>
    </w:p>
    <w:p w:rsidR="00436079" w:rsidRPr="00436079" w:rsidRDefault="00436079" w:rsidP="00436079">
      <w:pPr>
        <w:pStyle w:val="a9"/>
        <w:ind w:firstLine="284"/>
        <w:rPr>
          <w:bCs/>
          <w:sz w:val="28"/>
          <w:szCs w:val="28"/>
          <w:shd w:val="clear" w:color="auto" w:fill="FFFFFF"/>
        </w:rPr>
      </w:pPr>
      <w:r>
        <w:rPr>
          <w:bCs/>
          <w:sz w:val="28"/>
          <w:szCs w:val="28"/>
          <w:shd w:val="clear" w:color="auto" w:fill="FFFFFF"/>
        </w:rPr>
        <w:t xml:space="preserve">«5.6. </w:t>
      </w:r>
      <w:r w:rsidRPr="00436079">
        <w:rPr>
          <w:b/>
          <w:bCs/>
          <w:sz w:val="28"/>
          <w:szCs w:val="28"/>
          <w:shd w:val="clear" w:color="auto" w:fill="FFFFFF"/>
        </w:rPr>
        <w:t>Общие требования к порядку подачи и рассмотрения жалобы</w:t>
      </w:r>
    </w:p>
    <w:p w:rsidR="00A2702A" w:rsidRDefault="00436079" w:rsidP="00A2702A">
      <w:pPr>
        <w:pStyle w:val="a9"/>
        <w:ind w:firstLine="284"/>
        <w:jc w:val="both"/>
        <w:rPr>
          <w:bCs/>
          <w:sz w:val="28"/>
          <w:szCs w:val="28"/>
          <w:shd w:val="clear" w:color="auto" w:fill="FFFFFF"/>
        </w:rPr>
      </w:pPr>
      <w:r w:rsidRPr="00436079">
        <w:rPr>
          <w:bCs/>
          <w:sz w:val="28"/>
          <w:szCs w:val="28"/>
          <w:shd w:val="clear" w:color="auto" w:fill="FFFFFF"/>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A2702A" w:rsidRPr="00A2702A">
        <w:rPr>
          <w:bCs/>
          <w:sz w:val="28"/>
          <w:szCs w:val="28"/>
          <w:shd w:val="clear" w:color="auto" w:fill="FFFFFF"/>
        </w:rPr>
        <w:t>Федерального закона № 210-ФЗ «Об организации предоставления государственных и муниципальных услуг»</w:t>
      </w:r>
      <w:r w:rsidRPr="00436079">
        <w:rPr>
          <w:bCs/>
          <w:sz w:val="28"/>
          <w:szCs w:val="28"/>
          <w:shd w:val="clear" w:color="auto" w:fill="FFFFFF"/>
        </w:rPr>
        <w:t>, подаются руководителям этих организаций.</w:t>
      </w:r>
    </w:p>
    <w:p w:rsidR="00436079" w:rsidRPr="00436079" w:rsidRDefault="00436079" w:rsidP="00A2702A">
      <w:pPr>
        <w:pStyle w:val="a9"/>
        <w:ind w:firstLine="284"/>
        <w:jc w:val="both"/>
        <w:rPr>
          <w:bCs/>
          <w:sz w:val="28"/>
          <w:szCs w:val="28"/>
          <w:shd w:val="clear" w:color="auto" w:fill="FFFFFF"/>
        </w:rPr>
      </w:pPr>
      <w:r w:rsidRPr="00436079">
        <w:rPr>
          <w:bCs/>
          <w:sz w:val="28"/>
          <w:szCs w:val="28"/>
          <w:shd w:val="clear" w:color="auto" w:fill="FFFFFF"/>
        </w:rPr>
        <w:lastRenderedPageBreak/>
        <w:t xml:space="preserve">2. </w:t>
      </w:r>
      <w:proofErr w:type="gramStart"/>
      <w:r w:rsidRPr="00436079">
        <w:rPr>
          <w:bCs/>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436079">
        <w:rPr>
          <w:bCs/>
          <w:sz w:val="28"/>
          <w:szCs w:val="28"/>
          <w:shd w:val="clear" w:color="auto" w:fill="FFFFFF"/>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36079">
        <w:rPr>
          <w:bCs/>
          <w:sz w:val="28"/>
          <w:szCs w:val="28"/>
          <w:shd w:val="clear" w:color="auto" w:fill="FFFFFF"/>
        </w:rPr>
        <w:t>принята</w:t>
      </w:r>
      <w:proofErr w:type="gramEnd"/>
      <w:r w:rsidRPr="00436079">
        <w:rPr>
          <w:bCs/>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36079">
        <w:rPr>
          <w:bCs/>
          <w:sz w:val="28"/>
          <w:szCs w:val="28"/>
          <w:shd w:val="clear" w:color="auto" w:fill="FFFFFF"/>
        </w:rPr>
        <w:t xml:space="preserve">Жалоба на решения и действия (бездействие) организаций, предусмотренных частью 1.1 статьи 16 </w:t>
      </w:r>
      <w:r w:rsidR="00A2702A" w:rsidRPr="00A2702A">
        <w:rPr>
          <w:bCs/>
          <w:sz w:val="28"/>
          <w:szCs w:val="28"/>
          <w:shd w:val="clear" w:color="auto" w:fill="FFFFFF"/>
        </w:rPr>
        <w:t>Федерального закона № 210-ФЗ «Об организации предоставления государственных и муниципальных услуг»</w:t>
      </w:r>
      <w:r w:rsidRPr="00436079">
        <w:rPr>
          <w:bCs/>
          <w:sz w:val="28"/>
          <w:szCs w:val="28"/>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436079">
        <w:rPr>
          <w:bCs/>
          <w:sz w:val="28"/>
          <w:szCs w:val="28"/>
          <w:shd w:val="clear" w:color="auto" w:fill="FFFFFF"/>
        </w:rPr>
        <w:t xml:space="preserve"> </w:t>
      </w:r>
      <w:proofErr w:type="gramStart"/>
      <w:r w:rsidRPr="00436079">
        <w:rPr>
          <w:bCs/>
          <w:sz w:val="28"/>
          <w:szCs w:val="28"/>
          <w:shd w:val="clear" w:color="auto" w:fill="FFFFFF"/>
        </w:rPr>
        <w:t>приеме</w:t>
      </w:r>
      <w:proofErr w:type="gramEnd"/>
      <w:r w:rsidRPr="00436079">
        <w:rPr>
          <w:bCs/>
          <w:sz w:val="28"/>
          <w:szCs w:val="28"/>
          <w:shd w:val="clear" w:color="auto" w:fill="FFFFFF"/>
        </w:rPr>
        <w:t xml:space="preserve"> заявителя.</w:t>
      </w:r>
    </w:p>
    <w:p w:rsidR="00436079" w:rsidRPr="00436079" w:rsidRDefault="00436079" w:rsidP="00436079">
      <w:pPr>
        <w:pStyle w:val="a9"/>
        <w:ind w:firstLine="284"/>
        <w:jc w:val="both"/>
        <w:rPr>
          <w:bCs/>
          <w:sz w:val="28"/>
          <w:szCs w:val="28"/>
          <w:shd w:val="clear" w:color="auto" w:fill="FFFFFF"/>
        </w:rPr>
      </w:pPr>
      <w:r w:rsidRPr="00436079">
        <w:rPr>
          <w:bCs/>
          <w:sz w:val="28"/>
          <w:szCs w:val="28"/>
          <w:shd w:val="clear" w:color="auto" w:fill="FFFFFF"/>
        </w:rPr>
        <w:t xml:space="preserve">3. </w:t>
      </w:r>
      <w:proofErr w:type="gramStart"/>
      <w:r w:rsidRPr="00436079">
        <w:rPr>
          <w:bCs/>
          <w:sz w:val="28"/>
          <w:szCs w:val="28"/>
          <w:shd w:val="clear" w:color="auto" w:fill="FFFFFF"/>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w:t>
      </w:r>
      <w:r w:rsidR="00A2702A" w:rsidRPr="00A2702A">
        <w:rPr>
          <w:bCs/>
          <w:sz w:val="28"/>
          <w:szCs w:val="28"/>
          <w:shd w:val="clear" w:color="auto" w:fill="FFFFFF"/>
        </w:rPr>
        <w:t>Федерального закона № 210-ФЗ «Об организации предоставления государственных и муниципальных услуг»</w:t>
      </w:r>
      <w:r w:rsidRPr="00436079">
        <w:rPr>
          <w:bCs/>
          <w:sz w:val="28"/>
          <w:szCs w:val="28"/>
          <w:shd w:val="clear" w:color="auto" w:fill="FFFFFF"/>
        </w:rPr>
        <w:t>, и их работников, а также жалоб на решения и действия (бездействие) многофункционального центра, его</w:t>
      </w:r>
      <w:proofErr w:type="gramEnd"/>
      <w:r w:rsidRPr="00436079">
        <w:rPr>
          <w:bCs/>
          <w:sz w:val="28"/>
          <w:szCs w:val="28"/>
          <w:shd w:val="clear" w:color="auto" w:fill="FFFFFF"/>
        </w:rPr>
        <w:t xml:space="preserve"> работников устанавливается Правительством Российской Федерации.</w:t>
      </w:r>
    </w:p>
    <w:p w:rsidR="00436079" w:rsidRPr="00436079" w:rsidRDefault="00436079" w:rsidP="00436079">
      <w:pPr>
        <w:pStyle w:val="a9"/>
        <w:ind w:firstLine="284"/>
        <w:jc w:val="both"/>
        <w:rPr>
          <w:bCs/>
          <w:sz w:val="28"/>
          <w:szCs w:val="28"/>
          <w:shd w:val="clear" w:color="auto" w:fill="FFFFFF"/>
        </w:rPr>
      </w:pPr>
      <w:r w:rsidRPr="00436079">
        <w:rPr>
          <w:bCs/>
          <w:sz w:val="28"/>
          <w:szCs w:val="28"/>
          <w:shd w:val="clear" w:color="auto" w:fill="FFFFFF"/>
        </w:rPr>
        <w:t>3.1. В случае</w:t>
      </w:r>
      <w:proofErr w:type="gramStart"/>
      <w:r w:rsidRPr="00436079">
        <w:rPr>
          <w:bCs/>
          <w:sz w:val="28"/>
          <w:szCs w:val="28"/>
          <w:shd w:val="clear" w:color="auto" w:fill="FFFFFF"/>
        </w:rPr>
        <w:t>,</w:t>
      </w:r>
      <w:proofErr w:type="gramEnd"/>
      <w:r w:rsidRPr="00436079">
        <w:rPr>
          <w:bCs/>
          <w:sz w:val="28"/>
          <w:szCs w:val="28"/>
          <w:shd w:val="clear" w:color="auto" w:fill="FFFFFF"/>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w:t>
      </w:r>
      <w:r w:rsidR="00A2702A" w:rsidRPr="00A2702A">
        <w:rPr>
          <w:bCs/>
          <w:sz w:val="28"/>
          <w:szCs w:val="28"/>
          <w:shd w:val="clear" w:color="auto" w:fill="FFFFFF"/>
        </w:rPr>
        <w:t xml:space="preserve">Федерального закона № 210-ФЗ «Об организации предоставления </w:t>
      </w:r>
      <w:r w:rsidR="00A2702A" w:rsidRPr="00A2702A">
        <w:rPr>
          <w:bCs/>
          <w:sz w:val="28"/>
          <w:szCs w:val="28"/>
          <w:shd w:val="clear" w:color="auto" w:fill="FFFFFF"/>
        </w:rPr>
        <w:lastRenderedPageBreak/>
        <w:t>государственных и муниципальных услуг»</w:t>
      </w:r>
      <w:r w:rsidRPr="00436079">
        <w:rPr>
          <w:bCs/>
          <w:sz w:val="28"/>
          <w:szCs w:val="28"/>
          <w:shd w:val="clear" w:color="auto" w:fill="FFFFFF"/>
        </w:rPr>
        <w:t xml:space="preserve"> и настояще</w:t>
      </w:r>
      <w:r w:rsidR="00A2702A">
        <w:rPr>
          <w:bCs/>
          <w:sz w:val="28"/>
          <w:szCs w:val="28"/>
          <w:shd w:val="clear" w:color="auto" w:fill="FFFFFF"/>
        </w:rPr>
        <w:t>го</w:t>
      </w:r>
      <w:r w:rsidRPr="00436079">
        <w:rPr>
          <w:bCs/>
          <w:sz w:val="28"/>
          <w:szCs w:val="28"/>
          <w:shd w:val="clear" w:color="auto" w:fill="FFFFFF"/>
        </w:rPr>
        <w:t xml:space="preserve"> </w:t>
      </w:r>
      <w:r w:rsidR="00A2702A">
        <w:rPr>
          <w:bCs/>
          <w:sz w:val="28"/>
          <w:szCs w:val="28"/>
          <w:shd w:val="clear" w:color="auto" w:fill="FFFFFF"/>
        </w:rPr>
        <w:t xml:space="preserve">пункта </w:t>
      </w:r>
      <w:r w:rsidRPr="00436079">
        <w:rPr>
          <w:bCs/>
          <w:sz w:val="28"/>
          <w:szCs w:val="28"/>
          <w:shd w:val="clear" w:color="auto" w:fill="FFFFFF"/>
        </w:rPr>
        <w:t>не применяются.</w:t>
      </w:r>
    </w:p>
    <w:p w:rsidR="00436079" w:rsidRPr="00436079" w:rsidRDefault="00436079" w:rsidP="00436079">
      <w:pPr>
        <w:pStyle w:val="a9"/>
        <w:ind w:firstLine="284"/>
        <w:jc w:val="both"/>
        <w:rPr>
          <w:bCs/>
          <w:sz w:val="28"/>
          <w:szCs w:val="28"/>
          <w:shd w:val="clear" w:color="auto" w:fill="FFFFFF"/>
        </w:rPr>
      </w:pPr>
      <w:r w:rsidRPr="00436079">
        <w:rPr>
          <w:bCs/>
          <w:sz w:val="28"/>
          <w:szCs w:val="28"/>
          <w:shd w:val="clear" w:color="auto" w:fill="FFFFFF"/>
        </w:rPr>
        <w:t xml:space="preserve">3.2. </w:t>
      </w:r>
      <w:proofErr w:type="gramStart"/>
      <w:r w:rsidRPr="00436079">
        <w:rPr>
          <w:bCs/>
          <w:sz w:val="28"/>
          <w:szCs w:val="28"/>
          <w:shd w:val="clear" w:color="auto" w:fill="FFFFFF"/>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36079">
        <w:rPr>
          <w:bCs/>
          <w:sz w:val="28"/>
          <w:szCs w:val="28"/>
          <w:shd w:val="clear" w:color="auto" w:fill="FFFFFF"/>
        </w:rPr>
        <w:t xml:space="preserve"> частью 2 статьи 6 Градостроительного кодекса Российской Федерации, может быть </w:t>
      </w:r>
      <w:proofErr w:type="gramStart"/>
      <w:r w:rsidRPr="00436079">
        <w:rPr>
          <w:bCs/>
          <w:sz w:val="28"/>
          <w:szCs w:val="28"/>
          <w:shd w:val="clear" w:color="auto" w:fill="FFFFFF"/>
        </w:rPr>
        <w:t>подана</w:t>
      </w:r>
      <w:proofErr w:type="gramEnd"/>
      <w:r w:rsidRPr="00436079">
        <w:rPr>
          <w:bCs/>
          <w:sz w:val="28"/>
          <w:szCs w:val="28"/>
          <w:shd w:val="clear" w:color="auto" w:fill="FFFFFF"/>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36079" w:rsidRPr="00436079" w:rsidRDefault="00436079" w:rsidP="00436079">
      <w:pPr>
        <w:pStyle w:val="a9"/>
        <w:ind w:firstLine="284"/>
        <w:jc w:val="both"/>
        <w:rPr>
          <w:bCs/>
          <w:sz w:val="28"/>
          <w:szCs w:val="28"/>
          <w:shd w:val="clear" w:color="auto" w:fill="FFFFFF"/>
        </w:rPr>
      </w:pPr>
      <w:r w:rsidRPr="00436079">
        <w:rPr>
          <w:bCs/>
          <w:sz w:val="28"/>
          <w:szCs w:val="28"/>
          <w:shd w:val="clear" w:color="auto" w:fill="FFFFFF"/>
        </w:rPr>
        <w:t xml:space="preserve">4. </w:t>
      </w:r>
      <w:proofErr w:type="gramStart"/>
      <w:r w:rsidRPr="00436079">
        <w:rPr>
          <w:bCs/>
          <w:sz w:val="28"/>
          <w:szCs w:val="28"/>
          <w:shd w:val="clear" w:color="auto" w:fill="FFFFFF"/>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436079">
        <w:rPr>
          <w:bCs/>
          <w:sz w:val="28"/>
          <w:szCs w:val="28"/>
          <w:shd w:val="clear" w:color="auto" w:fill="FFFFFF"/>
        </w:rPr>
        <w:t xml:space="preserve"> правовыми актами.</w:t>
      </w:r>
    </w:p>
    <w:p w:rsidR="00436079" w:rsidRPr="00436079" w:rsidRDefault="00092844" w:rsidP="00092844">
      <w:pPr>
        <w:pStyle w:val="a9"/>
        <w:ind w:firstLine="284"/>
        <w:jc w:val="both"/>
        <w:rPr>
          <w:bCs/>
          <w:sz w:val="28"/>
          <w:szCs w:val="28"/>
          <w:shd w:val="clear" w:color="auto" w:fill="FFFFFF"/>
        </w:rPr>
      </w:pPr>
      <w:r>
        <w:rPr>
          <w:bCs/>
          <w:sz w:val="28"/>
          <w:szCs w:val="28"/>
          <w:shd w:val="clear" w:color="auto" w:fill="FFFFFF"/>
        </w:rPr>
        <w:t>5. Жалоба должна содержать:</w:t>
      </w:r>
    </w:p>
    <w:p w:rsidR="00436079" w:rsidRPr="00436079" w:rsidRDefault="00436079" w:rsidP="00436079">
      <w:pPr>
        <w:pStyle w:val="a9"/>
        <w:ind w:firstLine="284"/>
        <w:jc w:val="both"/>
        <w:rPr>
          <w:bCs/>
          <w:sz w:val="28"/>
          <w:szCs w:val="28"/>
          <w:shd w:val="clear" w:color="auto" w:fill="FFFFFF"/>
        </w:rPr>
      </w:pPr>
      <w:proofErr w:type="gramStart"/>
      <w:r w:rsidRPr="00436079">
        <w:rPr>
          <w:bCs/>
          <w:sz w:val="28"/>
          <w:szCs w:val="28"/>
          <w:shd w:val="clear" w:color="auto" w:fill="FFFFFF"/>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00092844" w:rsidRPr="00092844">
        <w:rPr>
          <w:bCs/>
          <w:sz w:val="28"/>
          <w:szCs w:val="28"/>
          <w:shd w:val="clear" w:color="auto" w:fill="FFFFFF"/>
        </w:rPr>
        <w:t>Федерального закона № 210-ФЗ «Об организации предоставления государственных и муниципальных услуг»</w:t>
      </w:r>
      <w:r w:rsidRPr="00436079">
        <w:rPr>
          <w:bCs/>
          <w:sz w:val="28"/>
          <w:szCs w:val="28"/>
          <w:shd w:val="clear" w:color="auto" w:fill="FFFFFF"/>
        </w:rPr>
        <w:t>, их руководителей и (или) работников, решения и действия (бездействие) которых обжалуются;</w:t>
      </w:r>
      <w:proofErr w:type="gramEnd"/>
    </w:p>
    <w:p w:rsidR="00436079" w:rsidRPr="00436079" w:rsidRDefault="00436079" w:rsidP="00436079">
      <w:pPr>
        <w:pStyle w:val="a9"/>
        <w:ind w:firstLine="284"/>
        <w:jc w:val="both"/>
        <w:rPr>
          <w:bCs/>
          <w:sz w:val="28"/>
          <w:szCs w:val="28"/>
          <w:shd w:val="clear" w:color="auto" w:fill="FFFFFF"/>
        </w:rPr>
      </w:pPr>
      <w:proofErr w:type="gramStart"/>
      <w:r w:rsidRPr="00436079">
        <w:rPr>
          <w:bCs/>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6079" w:rsidRPr="00436079" w:rsidRDefault="00436079" w:rsidP="00436079">
      <w:pPr>
        <w:pStyle w:val="a9"/>
        <w:ind w:firstLine="284"/>
        <w:jc w:val="both"/>
        <w:rPr>
          <w:bCs/>
          <w:sz w:val="28"/>
          <w:szCs w:val="28"/>
          <w:shd w:val="clear" w:color="auto" w:fill="FFFFFF"/>
        </w:rPr>
      </w:pPr>
    </w:p>
    <w:p w:rsidR="00436079" w:rsidRPr="00436079" w:rsidRDefault="00436079" w:rsidP="00436079">
      <w:pPr>
        <w:pStyle w:val="a9"/>
        <w:ind w:firstLine="284"/>
        <w:jc w:val="both"/>
        <w:rPr>
          <w:bCs/>
          <w:sz w:val="28"/>
          <w:szCs w:val="28"/>
          <w:shd w:val="clear" w:color="auto" w:fill="FFFFFF"/>
        </w:rPr>
      </w:pPr>
      <w:proofErr w:type="gramStart"/>
      <w:r w:rsidRPr="00436079">
        <w:rPr>
          <w:bCs/>
          <w:sz w:val="28"/>
          <w:szCs w:val="28"/>
          <w:shd w:val="clear" w:color="auto" w:fill="FFFFFF"/>
        </w:rPr>
        <w:lastRenderedPageBreak/>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00092844" w:rsidRPr="00092844">
        <w:rPr>
          <w:bCs/>
          <w:sz w:val="28"/>
          <w:szCs w:val="28"/>
          <w:shd w:val="clear" w:color="auto" w:fill="FFFFFF"/>
        </w:rPr>
        <w:t>Федерального закона № 210-ФЗ «Об организации предоставления государственных и муниципальных услуг»</w:t>
      </w:r>
      <w:r w:rsidRPr="00436079">
        <w:rPr>
          <w:bCs/>
          <w:sz w:val="28"/>
          <w:szCs w:val="28"/>
          <w:shd w:val="clear" w:color="auto" w:fill="FFFFFF"/>
        </w:rPr>
        <w:t>, их работников;</w:t>
      </w:r>
      <w:proofErr w:type="gramEnd"/>
    </w:p>
    <w:p w:rsidR="00436079" w:rsidRPr="00436079" w:rsidRDefault="00436079" w:rsidP="00436079">
      <w:pPr>
        <w:pStyle w:val="a9"/>
        <w:ind w:firstLine="284"/>
        <w:jc w:val="both"/>
        <w:rPr>
          <w:bCs/>
          <w:sz w:val="28"/>
          <w:szCs w:val="28"/>
          <w:shd w:val="clear" w:color="auto" w:fill="FFFFFF"/>
        </w:rPr>
      </w:pPr>
      <w:proofErr w:type="gramStart"/>
      <w:r w:rsidRPr="00436079">
        <w:rPr>
          <w:bCs/>
          <w:sz w:val="28"/>
          <w:szCs w:val="28"/>
          <w:shd w:val="clear" w:color="auto" w:fill="FFFFFF"/>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00092844" w:rsidRPr="00092844">
        <w:rPr>
          <w:bCs/>
          <w:sz w:val="28"/>
          <w:szCs w:val="28"/>
          <w:shd w:val="clear" w:color="auto" w:fill="FFFFFF"/>
        </w:rPr>
        <w:t>Федерального закона № 210-ФЗ «Об организации предоставления государственных и муниципальных услуг»</w:t>
      </w:r>
      <w:r w:rsidRPr="00436079">
        <w:rPr>
          <w:bCs/>
          <w:sz w:val="28"/>
          <w:szCs w:val="28"/>
          <w:shd w:val="clear" w:color="auto" w:fill="FFFFFF"/>
        </w:rPr>
        <w:t>, их работников</w:t>
      </w:r>
      <w:proofErr w:type="gramEnd"/>
      <w:r w:rsidRPr="00436079">
        <w:rPr>
          <w:bCs/>
          <w:sz w:val="28"/>
          <w:szCs w:val="28"/>
          <w:shd w:val="clear" w:color="auto" w:fill="FFFFFF"/>
        </w:rPr>
        <w:t>. Заявителем могут быть представлены документы (при наличии), подтверждающие доводы заявителя, либо их копии.</w:t>
      </w:r>
    </w:p>
    <w:p w:rsidR="00436079" w:rsidRPr="00436079" w:rsidRDefault="00436079" w:rsidP="00436079">
      <w:pPr>
        <w:pStyle w:val="a9"/>
        <w:ind w:firstLine="284"/>
        <w:jc w:val="both"/>
        <w:rPr>
          <w:bCs/>
          <w:sz w:val="28"/>
          <w:szCs w:val="28"/>
          <w:shd w:val="clear" w:color="auto" w:fill="FFFFFF"/>
        </w:rPr>
      </w:pPr>
      <w:r w:rsidRPr="00436079">
        <w:rPr>
          <w:bCs/>
          <w:sz w:val="28"/>
          <w:szCs w:val="28"/>
          <w:shd w:val="clear" w:color="auto" w:fill="FFFFFF"/>
        </w:rPr>
        <w:t xml:space="preserve">6. </w:t>
      </w:r>
      <w:proofErr w:type="gramStart"/>
      <w:r w:rsidRPr="00436079">
        <w:rPr>
          <w:bCs/>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436079">
        <w:rPr>
          <w:bCs/>
          <w:sz w:val="28"/>
          <w:szCs w:val="28"/>
          <w:shd w:val="clear" w:color="auto" w:fill="FFFFFF"/>
        </w:rPr>
        <w:t xml:space="preserve"> частью 1.1 статьи 16 </w:t>
      </w:r>
      <w:r w:rsidR="00092844" w:rsidRPr="00092844">
        <w:rPr>
          <w:bCs/>
          <w:sz w:val="28"/>
          <w:szCs w:val="28"/>
          <w:shd w:val="clear" w:color="auto" w:fill="FFFFFF"/>
        </w:rPr>
        <w:t>Федерального закона № 210-ФЗ «Об организации предоставления государственных и муниципальных услуг»</w:t>
      </w:r>
      <w:r w:rsidRPr="00436079">
        <w:rPr>
          <w:bCs/>
          <w:sz w:val="28"/>
          <w:szCs w:val="28"/>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079" w:rsidRPr="00436079" w:rsidRDefault="00436079" w:rsidP="00092844">
      <w:pPr>
        <w:pStyle w:val="a9"/>
        <w:ind w:firstLine="284"/>
        <w:jc w:val="both"/>
        <w:rPr>
          <w:bCs/>
          <w:sz w:val="28"/>
          <w:szCs w:val="28"/>
          <w:shd w:val="clear" w:color="auto" w:fill="FFFFFF"/>
        </w:rPr>
      </w:pPr>
      <w:r w:rsidRPr="00436079">
        <w:rPr>
          <w:bCs/>
          <w:sz w:val="28"/>
          <w:szCs w:val="28"/>
          <w:shd w:val="clear" w:color="auto" w:fill="FFFFFF"/>
        </w:rPr>
        <w:t>7. По результатам рассмотрения жалобы принима</w:t>
      </w:r>
      <w:r w:rsidR="00092844">
        <w:rPr>
          <w:bCs/>
          <w:sz w:val="28"/>
          <w:szCs w:val="28"/>
          <w:shd w:val="clear" w:color="auto" w:fill="FFFFFF"/>
        </w:rPr>
        <w:t>ется одно из следующих решений:</w:t>
      </w:r>
    </w:p>
    <w:p w:rsidR="00436079" w:rsidRPr="00436079" w:rsidRDefault="00436079" w:rsidP="00436079">
      <w:pPr>
        <w:pStyle w:val="a9"/>
        <w:ind w:firstLine="284"/>
        <w:jc w:val="both"/>
        <w:rPr>
          <w:bCs/>
          <w:sz w:val="28"/>
          <w:szCs w:val="28"/>
          <w:shd w:val="clear" w:color="auto" w:fill="FFFFFF"/>
        </w:rPr>
      </w:pPr>
      <w:proofErr w:type="gramStart"/>
      <w:r w:rsidRPr="00436079">
        <w:rPr>
          <w:bCs/>
          <w:sz w:val="28"/>
          <w:szCs w:val="28"/>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6079" w:rsidRPr="00436079" w:rsidRDefault="00436079" w:rsidP="00436079">
      <w:pPr>
        <w:pStyle w:val="a9"/>
        <w:ind w:firstLine="284"/>
        <w:jc w:val="both"/>
        <w:rPr>
          <w:bCs/>
          <w:sz w:val="28"/>
          <w:szCs w:val="28"/>
          <w:shd w:val="clear" w:color="auto" w:fill="FFFFFF"/>
        </w:rPr>
      </w:pPr>
    </w:p>
    <w:p w:rsidR="00436079" w:rsidRPr="00436079" w:rsidRDefault="00436079" w:rsidP="00436079">
      <w:pPr>
        <w:pStyle w:val="a9"/>
        <w:ind w:firstLine="284"/>
        <w:jc w:val="both"/>
        <w:rPr>
          <w:bCs/>
          <w:sz w:val="28"/>
          <w:szCs w:val="28"/>
          <w:shd w:val="clear" w:color="auto" w:fill="FFFFFF"/>
        </w:rPr>
      </w:pPr>
      <w:r w:rsidRPr="00436079">
        <w:rPr>
          <w:bCs/>
          <w:sz w:val="28"/>
          <w:szCs w:val="28"/>
          <w:shd w:val="clear" w:color="auto" w:fill="FFFFFF"/>
        </w:rPr>
        <w:lastRenderedPageBreak/>
        <w:t>2) в удовлетворении жалобы отказывается.</w:t>
      </w:r>
    </w:p>
    <w:p w:rsidR="00436079" w:rsidRPr="00436079" w:rsidRDefault="00436079" w:rsidP="00092844">
      <w:pPr>
        <w:pStyle w:val="a9"/>
        <w:ind w:firstLine="284"/>
        <w:jc w:val="both"/>
        <w:rPr>
          <w:bCs/>
          <w:sz w:val="28"/>
          <w:szCs w:val="28"/>
          <w:shd w:val="clear" w:color="auto" w:fill="FFFFFF"/>
        </w:rPr>
      </w:pPr>
      <w:r w:rsidRPr="00436079">
        <w:rPr>
          <w:bCs/>
          <w:sz w:val="28"/>
          <w:szCs w:val="28"/>
          <w:shd w:val="clear" w:color="auto" w:fill="FFFFFF"/>
        </w:rPr>
        <w:t>8. Не позднее дня, следующего за днем принятия решения, указанного в части 7 настояще</w:t>
      </w:r>
      <w:r w:rsidR="00092844">
        <w:rPr>
          <w:bCs/>
          <w:sz w:val="28"/>
          <w:szCs w:val="28"/>
          <w:shd w:val="clear" w:color="auto" w:fill="FFFFFF"/>
        </w:rPr>
        <w:t>го пункта</w:t>
      </w:r>
      <w:r w:rsidRPr="00436079">
        <w:rPr>
          <w:bCs/>
          <w:sz w:val="28"/>
          <w:szCs w:val="28"/>
          <w:shd w:val="clear" w:color="auto" w:fill="FFFFFF"/>
        </w:rPr>
        <w:t>, заявителю в письменной форме и по желанию заявителя в электронной форме направляется мотивированный ответ о результатах расс</w:t>
      </w:r>
      <w:r w:rsidR="00092844">
        <w:rPr>
          <w:bCs/>
          <w:sz w:val="28"/>
          <w:szCs w:val="28"/>
          <w:shd w:val="clear" w:color="auto" w:fill="FFFFFF"/>
        </w:rPr>
        <w:t>мотрения жалобы.</w:t>
      </w:r>
    </w:p>
    <w:p w:rsidR="00436079" w:rsidRPr="00436079" w:rsidRDefault="00436079" w:rsidP="00436079">
      <w:pPr>
        <w:pStyle w:val="a9"/>
        <w:ind w:firstLine="284"/>
        <w:jc w:val="both"/>
        <w:rPr>
          <w:bCs/>
          <w:sz w:val="28"/>
          <w:szCs w:val="28"/>
          <w:shd w:val="clear" w:color="auto" w:fill="FFFFFF"/>
        </w:rPr>
      </w:pPr>
      <w:r w:rsidRPr="00436079">
        <w:rPr>
          <w:bCs/>
          <w:sz w:val="28"/>
          <w:szCs w:val="28"/>
          <w:shd w:val="clear" w:color="auto" w:fill="FFFFFF"/>
        </w:rPr>
        <w:t xml:space="preserve">8.1. </w:t>
      </w:r>
      <w:proofErr w:type="gramStart"/>
      <w:r w:rsidRPr="00436079">
        <w:rPr>
          <w:bCs/>
          <w:sz w:val="28"/>
          <w:szCs w:val="28"/>
          <w:shd w:val="clear" w:color="auto" w:fill="FFFFFF"/>
        </w:rPr>
        <w:t>В случае признания жалобы подлежащей удовлетворению в ответе заявителю, указанном в части 8 настояще</w:t>
      </w:r>
      <w:r w:rsidR="00092844">
        <w:rPr>
          <w:bCs/>
          <w:sz w:val="28"/>
          <w:szCs w:val="28"/>
          <w:shd w:val="clear" w:color="auto" w:fill="FFFFFF"/>
        </w:rPr>
        <w:t>го</w:t>
      </w:r>
      <w:r w:rsidRPr="00436079">
        <w:rPr>
          <w:bCs/>
          <w:sz w:val="28"/>
          <w:szCs w:val="28"/>
          <w:shd w:val="clear" w:color="auto" w:fill="FFFFFF"/>
        </w:rPr>
        <w:t xml:space="preserve"> </w:t>
      </w:r>
      <w:r w:rsidR="00092844">
        <w:rPr>
          <w:bCs/>
          <w:sz w:val="28"/>
          <w:szCs w:val="28"/>
          <w:shd w:val="clear" w:color="auto" w:fill="FFFFFF"/>
        </w:rPr>
        <w:t>пункта</w:t>
      </w:r>
      <w:r w:rsidRPr="00436079">
        <w:rPr>
          <w:bCs/>
          <w:sz w:val="28"/>
          <w:szCs w:val="28"/>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092844" w:rsidRPr="00092844">
        <w:rPr>
          <w:bCs/>
          <w:sz w:val="28"/>
          <w:szCs w:val="28"/>
          <w:shd w:val="clear" w:color="auto" w:fill="FFFFFF"/>
        </w:rPr>
        <w:t>Федерального закона № 210-ФЗ «Об организации предоставления государственных и муниципальных услуг»</w:t>
      </w:r>
      <w:r w:rsidRPr="00436079">
        <w:rPr>
          <w:bCs/>
          <w:sz w:val="28"/>
          <w:szCs w:val="28"/>
          <w:shd w:val="clear" w:color="auto" w:fill="FFFFFF"/>
        </w:rPr>
        <w:t>, в целях незамедлительного устранения выявленных нарушений при оказании государственной или муниципальной услуги, а</w:t>
      </w:r>
      <w:proofErr w:type="gramEnd"/>
      <w:r w:rsidRPr="00436079">
        <w:rPr>
          <w:bCs/>
          <w:sz w:val="28"/>
          <w:szCs w:val="28"/>
          <w:shd w:val="clear" w:color="auto" w:fill="FFFFFF"/>
        </w:rPr>
        <w:t xml:space="preserve"> также приносятся извинения за доставленные </w:t>
      </w:r>
      <w:proofErr w:type="gramStart"/>
      <w:r w:rsidRPr="00436079">
        <w:rPr>
          <w:bCs/>
          <w:sz w:val="28"/>
          <w:szCs w:val="28"/>
          <w:shd w:val="clear" w:color="auto" w:fill="FFFFFF"/>
        </w:rPr>
        <w:t>неудобства</w:t>
      </w:r>
      <w:proofErr w:type="gramEnd"/>
      <w:r w:rsidRPr="00436079">
        <w:rPr>
          <w:bCs/>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36079" w:rsidRPr="00436079" w:rsidRDefault="00436079" w:rsidP="00092844">
      <w:pPr>
        <w:pStyle w:val="a9"/>
        <w:ind w:firstLine="284"/>
        <w:jc w:val="both"/>
        <w:rPr>
          <w:bCs/>
          <w:sz w:val="28"/>
          <w:szCs w:val="28"/>
          <w:shd w:val="clear" w:color="auto" w:fill="FFFFFF"/>
        </w:rPr>
      </w:pPr>
      <w:r w:rsidRPr="00436079">
        <w:rPr>
          <w:bCs/>
          <w:sz w:val="28"/>
          <w:szCs w:val="28"/>
          <w:shd w:val="clear" w:color="auto" w:fill="FFFFFF"/>
        </w:rPr>
        <w:t xml:space="preserve">8.2. В случае признания </w:t>
      </w:r>
      <w:proofErr w:type="gramStart"/>
      <w:r w:rsidRPr="00436079">
        <w:rPr>
          <w:bCs/>
          <w:sz w:val="28"/>
          <w:szCs w:val="28"/>
          <w:shd w:val="clear" w:color="auto" w:fill="FFFFFF"/>
        </w:rPr>
        <w:t>жалобы</w:t>
      </w:r>
      <w:proofErr w:type="gramEnd"/>
      <w:r w:rsidRPr="00436079">
        <w:rPr>
          <w:bCs/>
          <w:sz w:val="28"/>
          <w:szCs w:val="28"/>
          <w:shd w:val="clear" w:color="auto" w:fill="FFFFFF"/>
        </w:rPr>
        <w:t xml:space="preserve"> не подлежащей удовлетворению в ответе заявителю, указанном в части 8 настояще</w:t>
      </w:r>
      <w:r w:rsidR="00092844">
        <w:rPr>
          <w:bCs/>
          <w:sz w:val="28"/>
          <w:szCs w:val="28"/>
          <w:shd w:val="clear" w:color="auto" w:fill="FFFFFF"/>
        </w:rPr>
        <w:t>го</w:t>
      </w:r>
      <w:r w:rsidRPr="00436079">
        <w:rPr>
          <w:bCs/>
          <w:sz w:val="28"/>
          <w:szCs w:val="28"/>
          <w:shd w:val="clear" w:color="auto" w:fill="FFFFFF"/>
        </w:rPr>
        <w:t xml:space="preserve"> </w:t>
      </w:r>
      <w:r w:rsidR="00092844">
        <w:rPr>
          <w:bCs/>
          <w:sz w:val="28"/>
          <w:szCs w:val="28"/>
          <w:shd w:val="clear" w:color="auto" w:fill="FFFFFF"/>
        </w:rPr>
        <w:t>пункта</w:t>
      </w:r>
      <w:r w:rsidRPr="00436079">
        <w:rPr>
          <w:bCs/>
          <w:sz w:val="28"/>
          <w:szCs w:val="28"/>
          <w:shd w:val="clear" w:color="auto" w:fill="FFFFFF"/>
        </w:rPr>
        <w:t>, даются аргументированные разъяснения о причинах принятого решения, а также информация о порядке</w:t>
      </w:r>
      <w:r w:rsidR="00092844">
        <w:rPr>
          <w:bCs/>
          <w:sz w:val="28"/>
          <w:szCs w:val="28"/>
          <w:shd w:val="clear" w:color="auto" w:fill="FFFFFF"/>
        </w:rPr>
        <w:t xml:space="preserve"> обжалования принятого решения.</w:t>
      </w:r>
    </w:p>
    <w:p w:rsidR="00436079" w:rsidRPr="00436079" w:rsidRDefault="00436079" w:rsidP="00436079">
      <w:pPr>
        <w:pStyle w:val="a9"/>
        <w:ind w:firstLine="284"/>
        <w:jc w:val="both"/>
        <w:rPr>
          <w:bCs/>
          <w:sz w:val="28"/>
          <w:szCs w:val="28"/>
          <w:shd w:val="clear" w:color="auto" w:fill="FFFFFF"/>
        </w:rPr>
      </w:pPr>
      <w:r w:rsidRPr="00436079">
        <w:rPr>
          <w:bCs/>
          <w:sz w:val="28"/>
          <w:szCs w:val="28"/>
          <w:shd w:val="clear" w:color="auto" w:fill="FFFFFF"/>
        </w:rPr>
        <w:t xml:space="preserve">9. В случае установления в ходе или по результатам </w:t>
      </w:r>
      <w:proofErr w:type="gramStart"/>
      <w:r w:rsidRPr="00436079">
        <w:rPr>
          <w:bCs/>
          <w:sz w:val="28"/>
          <w:szCs w:val="28"/>
          <w:shd w:val="clear" w:color="auto" w:fill="FFFFFF"/>
        </w:rPr>
        <w:t>рассмотрения жалобы признаков состава административного правонарушения</w:t>
      </w:r>
      <w:proofErr w:type="gramEnd"/>
      <w:r w:rsidRPr="00436079">
        <w:rPr>
          <w:bCs/>
          <w:sz w:val="28"/>
          <w:szCs w:val="28"/>
          <w:shd w:val="clear" w:color="auto" w:fill="FFFFFF"/>
        </w:rPr>
        <w:t xml:space="preserve"> или преступления должностное лицо, работник, наделенные полномочиями по рассмотрению жалоб в соответствии с частью 1 настояще</w:t>
      </w:r>
      <w:r w:rsidR="00092844">
        <w:rPr>
          <w:bCs/>
          <w:sz w:val="28"/>
          <w:szCs w:val="28"/>
          <w:shd w:val="clear" w:color="auto" w:fill="FFFFFF"/>
        </w:rPr>
        <w:t>го</w:t>
      </w:r>
      <w:r w:rsidRPr="00436079">
        <w:rPr>
          <w:bCs/>
          <w:sz w:val="28"/>
          <w:szCs w:val="28"/>
          <w:shd w:val="clear" w:color="auto" w:fill="FFFFFF"/>
        </w:rPr>
        <w:t xml:space="preserve"> </w:t>
      </w:r>
      <w:r w:rsidR="00092844">
        <w:rPr>
          <w:bCs/>
          <w:sz w:val="28"/>
          <w:szCs w:val="28"/>
          <w:shd w:val="clear" w:color="auto" w:fill="FFFFFF"/>
        </w:rPr>
        <w:t>пункта</w:t>
      </w:r>
      <w:r w:rsidRPr="00436079">
        <w:rPr>
          <w:bCs/>
          <w:sz w:val="28"/>
          <w:szCs w:val="28"/>
          <w:shd w:val="clear" w:color="auto" w:fill="FFFFFF"/>
        </w:rPr>
        <w:t>, незамедлительно направляют имеющиеся материалы в органы прокуратуры.</w:t>
      </w:r>
    </w:p>
    <w:p w:rsidR="00436079" w:rsidRPr="008350C5" w:rsidRDefault="00436079" w:rsidP="00436079">
      <w:pPr>
        <w:pStyle w:val="a9"/>
        <w:ind w:firstLine="284"/>
        <w:jc w:val="both"/>
        <w:rPr>
          <w:bCs/>
          <w:sz w:val="28"/>
          <w:szCs w:val="28"/>
          <w:shd w:val="clear" w:color="auto" w:fill="FFFFFF"/>
        </w:rPr>
      </w:pPr>
      <w:r w:rsidRPr="00436079">
        <w:rPr>
          <w:bCs/>
          <w:sz w:val="28"/>
          <w:szCs w:val="28"/>
          <w:shd w:val="clear" w:color="auto" w:fill="FFFFFF"/>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78575C" w:rsidRPr="00F0286E" w:rsidRDefault="0078575C" w:rsidP="00436079">
      <w:pPr>
        <w:pStyle w:val="a9"/>
        <w:spacing w:before="0" w:beforeAutospacing="0" w:after="0"/>
        <w:ind w:firstLine="284"/>
        <w:jc w:val="both"/>
        <w:rPr>
          <w:sz w:val="28"/>
          <w:szCs w:val="28"/>
        </w:rPr>
      </w:pPr>
      <w:r w:rsidRPr="00F0286E">
        <w:rPr>
          <w:sz w:val="28"/>
          <w:szCs w:val="28"/>
          <w:shd w:val="clear" w:color="auto" w:fill="FFFFFF"/>
        </w:rPr>
        <w:t>2. </w:t>
      </w:r>
      <w:proofErr w:type="gramStart"/>
      <w:r w:rsidRPr="00F0286E">
        <w:rPr>
          <w:sz w:val="28"/>
          <w:szCs w:val="28"/>
          <w:shd w:val="clear" w:color="auto" w:fill="FFFFFF"/>
        </w:rPr>
        <w:t>Разместить</w:t>
      </w:r>
      <w:proofErr w:type="gramEnd"/>
      <w:r w:rsidRPr="00F0286E">
        <w:rPr>
          <w:sz w:val="28"/>
          <w:szCs w:val="28"/>
          <w:shd w:val="clear" w:color="auto" w:fill="FFFFFF"/>
        </w:rPr>
        <w:t xml:space="preserve"> настоящее постановление на </w:t>
      </w:r>
      <w:r w:rsidR="008A194B">
        <w:rPr>
          <w:sz w:val="28"/>
          <w:szCs w:val="28"/>
          <w:shd w:val="clear" w:color="auto" w:fill="FFFFFF"/>
        </w:rPr>
        <w:t xml:space="preserve">информационных стендах села и на </w:t>
      </w:r>
      <w:r w:rsidRPr="00F0286E">
        <w:rPr>
          <w:sz w:val="28"/>
          <w:szCs w:val="28"/>
          <w:shd w:val="clear" w:color="auto" w:fill="FFFFFF"/>
        </w:rPr>
        <w:t xml:space="preserve">официальном сайте </w:t>
      </w:r>
      <w:r w:rsidR="00EF6736" w:rsidRPr="00F0286E">
        <w:rPr>
          <w:sz w:val="28"/>
          <w:szCs w:val="28"/>
          <w:shd w:val="clear" w:color="auto" w:fill="FFFFFF"/>
        </w:rPr>
        <w:t>в сети «Интернет</w:t>
      </w:r>
      <w:r w:rsidRPr="00F0286E">
        <w:rPr>
          <w:sz w:val="28"/>
          <w:szCs w:val="28"/>
          <w:shd w:val="clear" w:color="auto" w:fill="FFFFFF"/>
        </w:rPr>
        <w:t>».</w:t>
      </w:r>
    </w:p>
    <w:p w:rsidR="00EF6736" w:rsidRDefault="0078575C" w:rsidP="00436079">
      <w:pPr>
        <w:pStyle w:val="a9"/>
        <w:spacing w:before="0" w:beforeAutospacing="0" w:after="0"/>
        <w:ind w:firstLine="284"/>
        <w:jc w:val="both"/>
        <w:rPr>
          <w:sz w:val="28"/>
          <w:szCs w:val="28"/>
        </w:rPr>
      </w:pPr>
      <w:r w:rsidRPr="00F0286E">
        <w:rPr>
          <w:sz w:val="28"/>
          <w:szCs w:val="28"/>
          <w:shd w:val="clear" w:color="auto" w:fill="FFFFFF"/>
        </w:rPr>
        <w:t>3. Настоящее постановление вступает в силу с</w:t>
      </w:r>
      <w:r w:rsidR="00CD1136">
        <w:rPr>
          <w:sz w:val="28"/>
          <w:szCs w:val="28"/>
          <w:shd w:val="clear" w:color="auto" w:fill="FFFFFF"/>
        </w:rPr>
        <w:t>о дня его подписания.</w:t>
      </w:r>
    </w:p>
    <w:p w:rsidR="008A194B" w:rsidRPr="009968A8" w:rsidRDefault="008A194B" w:rsidP="00436079">
      <w:pPr>
        <w:pStyle w:val="a9"/>
        <w:spacing w:before="0" w:beforeAutospacing="0" w:after="0"/>
        <w:ind w:firstLine="284"/>
        <w:jc w:val="both"/>
        <w:rPr>
          <w:sz w:val="28"/>
          <w:szCs w:val="28"/>
        </w:rPr>
      </w:pPr>
    </w:p>
    <w:p w:rsidR="00EF6736" w:rsidRDefault="0078575C" w:rsidP="00EF6736">
      <w:pPr>
        <w:pStyle w:val="a9"/>
        <w:spacing w:before="0" w:beforeAutospacing="0" w:after="0"/>
        <w:jc w:val="both"/>
        <w:rPr>
          <w:sz w:val="28"/>
          <w:szCs w:val="28"/>
        </w:rPr>
      </w:pPr>
      <w:r w:rsidRPr="009968A8">
        <w:rPr>
          <w:sz w:val="28"/>
          <w:szCs w:val="28"/>
        </w:rPr>
        <w:t xml:space="preserve">Глава </w:t>
      </w:r>
      <w:r w:rsidR="00EF6736">
        <w:rPr>
          <w:sz w:val="28"/>
          <w:szCs w:val="28"/>
        </w:rPr>
        <w:t>сельской администрации</w:t>
      </w:r>
    </w:p>
    <w:p w:rsidR="0078575C" w:rsidRPr="009968A8" w:rsidRDefault="002D7FD6" w:rsidP="00EF6736">
      <w:pPr>
        <w:pStyle w:val="a9"/>
        <w:spacing w:before="0" w:beforeAutospacing="0" w:after="0"/>
        <w:jc w:val="both"/>
        <w:rPr>
          <w:sz w:val="28"/>
          <w:szCs w:val="28"/>
        </w:rPr>
      </w:pPr>
      <w:r>
        <w:rPr>
          <w:sz w:val="28"/>
          <w:szCs w:val="28"/>
        </w:rPr>
        <w:t>Каракокшинского</w:t>
      </w:r>
      <w:r w:rsidR="00EF6736">
        <w:rPr>
          <w:sz w:val="28"/>
          <w:szCs w:val="28"/>
        </w:rPr>
        <w:t xml:space="preserve"> сельского </w:t>
      </w:r>
      <w:r w:rsidR="0078575C" w:rsidRPr="009968A8">
        <w:rPr>
          <w:sz w:val="28"/>
          <w:szCs w:val="28"/>
        </w:rPr>
        <w:t>поселения</w:t>
      </w:r>
      <w:r w:rsidR="00EF6736">
        <w:rPr>
          <w:sz w:val="28"/>
          <w:szCs w:val="28"/>
        </w:rPr>
        <w:tab/>
      </w:r>
      <w:r w:rsidR="00EF6736">
        <w:rPr>
          <w:sz w:val="28"/>
          <w:szCs w:val="28"/>
        </w:rPr>
        <w:tab/>
      </w:r>
      <w:r w:rsidR="00EF6736">
        <w:rPr>
          <w:sz w:val="28"/>
          <w:szCs w:val="28"/>
        </w:rPr>
        <w:tab/>
      </w:r>
      <w:r w:rsidR="00EF6736">
        <w:rPr>
          <w:sz w:val="28"/>
          <w:szCs w:val="28"/>
        </w:rPr>
        <w:tab/>
      </w:r>
      <w:r w:rsidR="00663231">
        <w:rPr>
          <w:sz w:val="28"/>
          <w:szCs w:val="28"/>
        </w:rPr>
        <w:t>А.А.Гребцова</w:t>
      </w:r>
    </w:p>
    <w:p w:rsidR="0078575C" w:rsidRPr="009968A8" w:rsidRDefault="0078575C" w:rsidP="00EF6736">
      <w:pPr>
        <w:pStyle w:val="a9"/>
        <w:pageBreakBefore/>
        <w:spacing w:before="0" w:beforeAutospacing="0" w:after="0"/>
        <w:rPr>
          <w:color w:val="000000"/>
          <w:sz w:val="28"/>
          <w:szCs w:val="28"/>
        </w:rPr>
        <w:sectPr w:rsidR="0078575C" w:rsidRPr="009968A8" w:rsidSect="005613BA">
          <w:pgSz w:w="11906" w:h="16838"/>
          <w:pgMar w:top="567" w:right="567" w:bottom="1276" w:left="1701" w:header="709" w:footer="709" w:gutter="0"/>
          <w:cols w:space="708"/>
          <w:docGrid w:linePitch="360"/>
        </w:sectPr>
      </w:pPr>
      <w:bookmarkStart w:id="0" w:name="_GoBack"/>
      <w:bookmarkEnd w:id="0"/>
    </w:p>
    <w:p w:rsidR="002D28ED" w:rsidRPr="002D28ED" w:rsidRDefault="002D28ED" w:rsidP="00CD1136">
      <w:pPr>
        <w:pStyle w:val="a9"/>
        <w:pageBreakBefore/>
        <w:spacing w:before="0" w:beforeAutospacing="0" w:after="0"/>
      </w:pPr>
    </w:p>
    <w:sectPr w:rsidR="002D28ED" w:rsidRPr="002D28ED" w:rsidSect="00A95B6F">
      <w:pgSz w:w="11906" w:h="16838"/>
      <w:pgMar w:top="284" w:right="709" w:bottom="72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11" w:rsidRDefault="001E2111">
      <w:r>
        <w:separator/>
      </w:r>
    </w:p>
  </w:endnote>
  <w:endnote w:type="continuationSeparator" w:id="0">
    <w:p w:rsidR="001E2111" w:rsidRDefault="001E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11" w:rsidRDefault="001E2111">
      <w:r>
        <w:separator/>
      </w:r>
    </w:p>
  </w:footnote>
  <w:footnote w:type="continuationSeparator" w:id="0">
    <w:p w:rsidR="001E2111" w:rsidRDefault="001E2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197"/>
    <w:multiLevelType w:val="multilevel"/>
    <w:tmpl w:val="27FC598C"/>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3464148"/>
    <w:multiLevelType w:val="hybridMultilevel"/>
    <w:tmpl w:val="9CDE566E"/>
    <w:lvl w:ilvl="0" w:tplc="0AD28136">
      <w:start w:val="1"/>
      <w:numFmt w:val="decimal"/>
      <w:lvlText w:val="%1)"/>
      <w:lvlJc w:val="left"/>
      <w:pPr>
        <w:ind w:left="2244" w:hanging="444"/>
      </w:pPr>
      <w:rPr>
        <w:rFonts w:ascii="Times New Roman" w:eastAsia="Times New Roman"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322F018C"/>
    <w:multiLevelType w:val="hybridMultilevel"/>
    <w:tmpl w:val="7CC8ABB4"/>
    <w:lvl w:ilvl="0" w:tplc="4C4C81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00B7F46"/>
    <w:multiLevelType w:val="hybridMultilevel"/>
    <w:tmpl w:val="57F83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1145E7"/>
    <w:multiLevelType w:val="multilevel"/>
    <w:tmpl w:val="EE3E70B4"/>
    <w:lvl w:ilvl="0">
      <w:start w:val="2"/>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62274BE6"/>
    <w:multiLevelType w:val="multilevel"/>
    <w:tmpl w:val="1B18C1E2"/>
    <w:lvl w:ilvl="0">
      <w:start w:val="1"/>
      <w:numFmt w:val="decimal"/>
      <w:lvlText w:val="%1."/>
      <w:lvlJc w:val="left"/>
      <w:pPr>
        <w:ind w:left="432" w:hanging="432"/>
      </w:pPr>
      <w:rPr>
        <w:rFonts w:hint="default"/>
        <w:b w:val="0"/>
        <w:color w:val="auto"/>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6">
    <w:nsid w:val="745359AD"/>
    <w:multiLevelType w:val="multilevel"/>
    <w:tmpl w:val="30BE6BD8"/>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color w:val="auto"/>
        <w:sz w:val="24"/>
      </w:rPr>
    </w:lvl>
    <w:lvl w:ilvl="2">
      <w:start w:val="1"/>
      <w:numFmt w:val="decimal"/>
      <w:isLgl/>
      <w:lvlText w:val="%1.%2.%3."/>
      <w:lvlJc w:val="left"/>
      <w:pPr>
        <w:ind w:left="2520" w:hanging="720"/>
      </w:pPr>
      <w:rPr>
        <w:rFonts w:hint="default"/>
        <w:b w:val="0"/>
        <w:color w:val="auto"/>
        <w:sz w:val="24"/>
      </w:rPr>
    </w:lvl>
    <w:lvl w:ilvl="3">
      <w:start w:val="1"/>
      <w:numFmt w:val="decimal"/>
      <w:isLgl/>
      <w:lvlText w:val="%1.%2.%3.%4."/>
      <w:lvlJc w:val="left"/>
      <w:pPr>
        <w:ind w:left="3600" w:hanging="1080"/>
      </w:pPr>
      <w:rPr>
        <w:rFonts w:hint="default"/>
        <w:b w:val="0"/>
        <w:color w:val="auto"/>
        <w:sz w:val="24"/>
      </w:rPr>
    </w:lvl>
    <w:lvl w:ilvl="4">
      <w:start w:val="1"/>
      <w:numFmt w:val="decimal"/>
      <w:isLgl/>
      <w:lvlText w:val="%1.%2.%3.%4.%5."/>
      <w:lvlJc w:val="left"/>
      <w:pPr>
        <w:ind w:left="4320" w:hanging="1080"/>
      </w:pPr>
      <w:rPr>
        <w:rFonts w:hint="default"/>
        <w:b w:val="0"/>
        <w:color w:val="auto"/>
        <w:sz w:val="24"/>
      </w:rPr>
    </w:lvl>
    <w:lvl w:ilvl="5">
      <w:start w:val="1"/>
      <w:numFmt w:val="decimal"/>
      <w:isLgl/>
      <w:lvlText w:val="%1.%2.%3.%4.%5.%6."/>
      <w:lvlJc w:val="left"/>
      <w:pPr>
        <w:ind w:left="5400" w:hanging="1440"/>
      </w:pPr>
      <w:rPr>
        <w:rFonts w:hint="default"/>
        <w:b w:val="0"/>
        <w:color w:val="auto"/>
        <w:sz w:val="24"/>
      </w:rPr>
    </w:lvl>
    <w:lvl w:ilvl="6">
      <w:start w:val="1"/>
      <w:numFmt w:val="decimal"/>
      <w:isLgl/>
      <w:lvlText w:val="%1.%2.%3.%4.%5.%6.%7."/>
      <w:lvlJc w:val="left"/>
      <w:pPr>
        <w:ind w:left="6480" w:hanging="1800"/>
      </w:pPr>
      <w:rPr>
        <w:rFonts w:hint="default"/>
        <w:b w:val="0"/>
        <w:color w:val="auto"/>
        <w:sz w:val="24"/>
      </w:rPr>
    </w:lvl>
    <w:lvl w:ilvl="7">
      <w:start w:val="1"/>
      <w:numFmt w:val="decimal"/>
      <w:isLgl/>
      <w:lvlText w:val="%1.%2.%3.%4.%5.%6.%7.%8."/>
      <w:lvlJc w:val="left"/>
      <w:pPr>
        <w:ind w:left="7200" w:hanging="1800"/>
      </w:pPr>
      <w:rPr>
        <w:rFonts w:hint="default"/>
        <w:b w:val="0"/>
        <w:color w:val="auto"/>
        <w:sz w:val="24"/>
      </w:rPr>
    </w:lvl>
    <w:lvl w:ilvl="8">
      <w:start w:val="1"/>
      <w:numFmt w:val="decimal"/>
      <w:isLgl/>
      <w:lvlText w:val="%1.%2.%3.%4.%5.%6.%7.%8.%9."/>
      <w:lvlJc w:val="left"/>
      <w:pPr>
        <w:ind w:left="8280" w:hanging="2160"/>
      </w:pPr>
      <w:rPr>
        <w:rFonts w:hint="default"/>
        <w:b w:val="0"/>
        <w:color w:val="auto"/>
        <w:sz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1D"/>
    <w:rsid w:val="000864AB"/>
    <w:rsid w:val="00092844"/>
    <w:rsid w:val="000C54F3"/>
    <w:rsid w:val="000E417C"/>
    <w:rsid w:val="000E6BE6"/>
    <w:rsid w:val="000F6DE3"/>
    <w:rsid w:val="001468CF"/>
    <w:rsid w:val="00174A14"/>
    <w:rsid w:val="001A237B"/>
    <w:rsid w:val="001E1121"/>
    <w:rsid w:val="001E2111"/>
    <w:rsid w:val="00217E1D"/>
    <w:rsid w:val="002217BB"/>
    <w:rsid w:val="002869DB"/>
    <w:rsid w:val="002D28ED"/>
    <w:rsid w:val="002D7FD6"/>
    <w:rsid w:val="00342351"/>
    <w:rsid w:val="00366AA8"/>
    <w:rsid w:val="0038337E"/>
    <w:rsid w:val="00386543"/>
    <w:rsid w:val="003C281D"/>
    <w:rsid w:val="00410806"/>
    <w:rsid w:val="0042288A"/>
    <w:rsid w:val="00425256"/>
    <w:rsid w:val="00436079"/>
    <w:rsid w:val="004640F4"/>
    <w:rsid w:val="004C1E90"/>
    <w:rsid w:val="004E62A1"/>
    <w:rsid w:val="00546482"/>
    <w:rsid w:val="005613BA"/>
    <w:rsid w:val="005D2977"/>
    <w:rsid w:val="005E27F1"/>
    <w:rsid w:val="00663231"/>
    <w:rsid w:val="006655BF"/>
    <w:rsid w:val="00682888"/>
    <w:rsid w:val="00691828"/>
    <w:rsid w:val="00691933"/>
    <w:rsid w:val="006B1790"/>
    <w:rsid w:val="006B2F2A"/>
    <w:rsid w:val="006D451C"/>
    <w:rsid w:val="0071593B"/>
    <w:rsid w:val="0078575C"/>
    <w:rsid w:val="00797ACA"/>
    <w:rsid w:val="007A7B93"/>
    <w:rsid w:val="007D41CD"/>
    <w:rsid w:val="00820C03"/>
    <w:rsid w:val="008325C9"/>
    <w:rsid w:val="008350C5"/>
    <w:rsid w:val="00844412"/>
    <w:rsid w:val="0088264C"/>
    <w:rsid w:val="0089016B"/>
    <w:rsid w:val="008A194B"/>
    <w:rsid w:val="008A5CAF"/>
    <w:rsid w:val="009736E2"/>
    <w:rsid w:val="00986234"/>
    <w:rsid w:val="009968A8"/>
    <w:rsid w:val="009D48FE"/>
    <w:rsid w:val="009E0C07"/>
    <w:rsid w:val="00A2702A"/>
    <w:rsid w:val="00A52862"/>
    <w:rsid w:val="00A5605D"/>
    <w:rsid w:val="00A56C94"/>
    <w:rsid w:val="00A83849"/>
    <w:rsid w:val="00A840EB"/>
    <w:rsid w:val="00A93861"/>
    <w:rsid w:val="00A95B6F"/>
    <w:rsid w:val="00AB007D"/>
    <w:rsid w:val="00B14C75"/>
    <w:rsid w:val="00B7458C"/>
    <w:rsid w:val="00B85F5C"/>
    <w:rsid w:val="00B93D3D"/>
    <w:rsid w:val="00BB35A1"/>
    <w:rsid w:val="00C2723E"/>
    <w:rsid w:val="00CD1136"/>
    <w:rsid w:val="00CD7997"/>
    <w:rsid w:val="00D80B6E"/>
    <w:rsid w:val="00D919D8"/>
    <w:rsid w:val="00DB70DF"/>
    <w:rsid w:val="00DE4971"/>
    <w:rsid w:val="00E079C3"/>
    <w:rsid w:val="00E25E3B"/>
    <w:rsid w:val="00E638DB"/>
    <w:rsid w:val="00EC5E79"/>
    <w:rsid w:val="00EF11B6"/>
    <w:rsid w:val="00EF6736"/>
    <w:rsid w:val="00F0286E"/>
    <w:rsid w:val="00F079D6"/>
    <w:rsid w:val="00F079E5"/>
    <w:rsid w:val="00F91C7A"/>
    <w:rsid w:val="00F9569D"/>
    <w:rsid w:val="00FA3FBE"/>
    <w:rsid w:val="00FD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C281D"/>
    <w:pPr>
      <w:keepNext/>
      <w:framePr w:hSpace="180" w:wrap="around" w:vAnchor="text" w:hAnchor="margin" w:y="1"/>
      <w:jc w:val="center"/>
      <w:outlineLvl w:val="1"/>
    </w:pPr>
    <w:rPr>
      <w:b/>
      <w:sz w:val="28"/>
      <w:szCs w:val="28"/>
    </w:rPr>
  </w:style>
  <w:style w:type="paragraph" w:styleId="8">
    <w:name w:val="heading 8"/>
    <w:basedOn w:val="a"/>
    <w:next w:val="a"/>
    <w:link w:val="80"/>
    <w:uiPriority w:val="9"/>
    <w:semiHidden/>
    <w:unhideWhenUsed/>
    <w:qFormat/>
    <w:rsid w:val="003C281D"/>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281D"/>
    <w:rPr>
      <w:rFonts w:ascii="Times New Roman" w:eastAsia="Times New Roman" w:hAnsi="Times New Roman" w:cs="Times New Roman"/>
      <w:b/>
      <w:sz w:val="28"/>
      <w:szCs w:val="28"/>
      <w:lang w:eastAsia="ru-RU"/>
    </w:rPr>
  </w:style>
  <w:style w:type="character" w:customStyle="1" w:styleId="80">
    <w:name w:val="Заголовок 8 Знак"/>
    <w:basedOn w:val="a0"/>
    <w:link w:val="8"/>
    <w:uiPriority w:val="9"/>
    <w:semiHidden/>
    <w:rsid w:val="003C281D"/>
    <w:rPr>
      <w:rFonts w:ascii="Calibri" w:eastAsia="Times New Roman" w:hAnsi="Calibri" w:cs="Times New Roman"/>
      <w:i/>
      <w:iCs/>
      <w:sz w:val="24"/>
      <w:szCs w:val="24"/>
      <w:lang w:eastAsia="ru-RU"/>
    </w:rPr>
  </w:style>
  <w:style w:type="character" w:styleId="a3">
    <w:name w:val="Hyperlink"/>
    <w:basedOn w:val="a0"/>
    <w:rsid w:val="003C281D"/>
    <w:rPr>
      <w:color w:val="0000FF"/>
      <w:u w:val="single"/>
    </w:rPr>
  </w:style>
  <w:style w:type="paragraph" w:customStyle="1" w:styleId="Standard">
    <w:name w:val="Standard"/>
    <w:rsid w:val="006655B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655BF"/>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4">
    <w:name w:val="List Paragraph"/>
    <w:basedOn w:val="a"/>
    <w:uiPriority w:val="34"/>
    <w:qFormat/>
    <w:rsid w:val="006655BF"/>
    <w:pPr>
      <w:spacing w:after="200" w:line="276" w:lineRule="auto"/>
      <w:ind w:left="720"/>
      <w:contextualSpacing/>
    </w:pPr>
    <w:rPr>
      <w:rFonts w:ascii="Calibri" w:eastAsia="Calibri" w:hAnsi="Calibri"/>
      <w:sz w:val="22"/>
      <w:szCs w:val="22"/>
      <w:lang w:eastAsia="en-US"/>
    </w:rPr>
  </w:style>
  <w:style w:type="paragraph" w:styleId="a5">
    <w:name w:val="header"/>
    <w:basedOn w:val="Standard"/>
    <w:link w:val="a6"/>
    <w:rsid w:val="00AB007D"/>
    <w:pPr>
      <w:tabs>
        <w:tab w:val="center" w:pos="4677"/>
        <w:tab w:val="right" w:pos="9355"/>
      </w:tabs>
    </w:pPr>
  </w:style>
  <w:style w:type="character" w:customStyle="1" w:styleId="a6">
    <w:name w:val="Верхний колонтитул Знак"/>
    <w:basedOn w:val="a0"/>
    <w:link w:val="a5"/>
    <w:rsid w:val="00AB007D"/>
    <w:rPr>
      <w:rFonts w:ascii="Times New Roman" w:eastAsia="Times New Roman" w:hAnsi="Times New Roman" w:cs="Times New Roman"/>
      <w:kern w:val="3"/>
      <w:sz w:val="24"/>
      <w:szCs w:val="24"/>
      <w:lang w:eastAsia="zh-CN"/>
    </w:rPr>
  </w:style>
  <w:style w:type="paragraph" w:customStyle="1" w:styleId="ConsPlusNonformat">
    <w:name w:val="ConsPlusNonformat"/>
    <w:rsid w:val="00AB007D"/>
    <w:pPr>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ConsPlusCell">
    <w:name w:val="ConsPlusCell"/>
    <w:rsid w:val="00AB007D"/>
    <w:pPr>
      <w:suppressAutoHyphens/>
      <w:autoSpaceDE w:val="0"/>
      <w:autoSpaceDN w:val="0"/>
      <w:spacing w:after="0" w:line="240" w:lineRule="auto"/>
      <w:textAlignment w:val="baseline"/>
    </w:pPr>
    <w:rPr>
      <w:rFonts w:ascii="Times New Roman" w:eastAsia="Times New Roman" w:hAnsi="Times New Roman" w:cs="Times New Roman"/>
      <w:kern w:val="3"/>
      <w:sz w:val="28"/>
      <w:szCs w:val="28"/>
      <w:lang w:eastAsia="zh-CN"/>
    </w:rPr>
  </w:style>
  <w:style w:type="character" w:customStyle="1" w:styleId="x-phmenubutton">
    <w:name w:val="x-ph__menu__button"/>
    <w:basedOn w:val="a0"/>
    <w:rsid w:val="00E638DB"/>
  </w:style>
  <w:style w:type="paragraph" w:styleId="a7">
    <w:name w:val="Balloon Text"/>
    <w:basedOn w:val="a"/>
    <w:link w:val="a8"/>
    <w:uiPriority w:val="99"/>
    <w:semiHidden/>
    <w:unhideWhenUsed/>
    <w:rsid w:val="0071593B"/>
    <w:rPr>
      <w:rFonts w:ascii="Tahoma" w:hAnsi="Tahoma" w:cs="Tahoma"/>
      <w:sz w:val="16"/>
      <w:szCs w:val="16"/>
    </w:rPr>
  </w:style>
  <w:style w:type="character" w:customStyle="1" w:styleId="a8">
    <w:name w:val="Текст выноски Знак"/>
    <w:basedOn w:val="a0"/>
    <w:link w:val="a7"/>
    <w:uiPriority w:val="99"/>
    <w:semiHidden/>
    <w:rsid w:val="0071593B"/>
    <w:rPr>
      <w:rFonts w:ascii="Tahoma" w:eastAsia="Times New Roman" w:hAnsi="Tahoma" w:cs="Tahoma"/>
      <w:sz w:val="16"/>
      <w:szCs w:val="16"/>
      <w:lang w:eastAsia="ru-RU"/>
    </w:rPr>
  </w:style>
  <w:style w:type="paragraph" w:styleId="a9">
    <w:name w:val="Normal (Web)"/>
    <w:basedOn w:val="a"/>
    <w:uiPriority w:val="99"/>
    <w:unhideWhenUsed/>
    <w:rsid w:val="0078575C"/>
    <w:pPr>
      <w:spacing w:before="100" w:beforeAutospacing="1" w:after="119"/>
    </w:pPr>
  </w:style>
  <w:style w:type="paragraph" w:customStyle="1" w:styleId="sdfootnote1">
    <w:name w:val="sdfootnote1"/>
    <w:basedOn w:val="a"/>
    <w:rsid w:val="0078575C"/>
    <w:pPr>
      <w:spacing w:before="100" w:beforeAutospacing="1"/>
      <w:ind w:left="340" w:hanging="340"/>
    </w:pPr>
    <w:rPr>
      <w:sz w:val="20"/>
      <w:szCs w:val="20"/>
    </w:rPr>
  </w:style>
  <w:style w:type="table" w:styleId="aa">
    <w:name w:val="Table Grid"/>
    <w:basedOn w:val="a1"/>
    <w:uiPriority w:val="59"/>
    <w:rsid w:val="00EF1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C281D"/>
    <w:pPr>
      <w:keepNext/>
      <w:framePr w:hSpace="180" w:wrap="around" w:vAnchor="text" w:hAnchor="margin" w:y="1"/>
      <w:jc w:val="center"/>
      <w:outlineLvl w:val="1"/>
    </w:pPr>
    <w:rPr>
      <w:b/>
      <w:sz w:val="28"/>
      <w:szCs w:val="28"/>
    </w:rPr>
  </w:style>
  <w:style w:type="paragraph" w:styleId="8">
    <w:name w:val="heading 8"/>
    <w:basedOn w:val="a"/>
    <w:next w:val="a"/>
    <w:link w:val="80"/>
    <w:uiPriority w:val="9"/>
    <w:semiHidden/>
    <w:unhideWhenUsed/>
    <w:qFormat/>
    <w:rsid w:val="003C281D"/>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281D"/>
    <w:rPr>
      <w:rFonts w:ascii="Times New Roman" w:eastAsia="Times New Roman" w:hAnsi="Times New Roman" w:cs="Times New Roman"/>
      <w:b/>
      <w:sz w:val="28"/>
      <w:szCs w:val="28"/>
      <w:lang w:eastAsia="ru-RU"/>
    </w:rPr>
  </w:style>
  <w:style w:type="character" w:customStyle="1" w:styleId="80">
    <w:name w:val="Заголовок 8 Знак"/>
    <w:basedOn w:val="a0"/>
    <w:link w:val="8"/>
    <w:uiPriority w:val="9"/>
    <w:semiHidden/>
    <w:rsid w:val="003C281D"/>
    <w:rPr>
      <w:rFonts w:ascii="Calibri" w:eastAsia="Times New Roman" w:hAnsi="Calibri" w:cs="Times New Roman"/>
      <w:i/>
      <w:iCs/>
      <w:sz w:val="24"/>
      <w:szCs w:val="24"/>
      <w:lang w:eastAsia="ru-RU"/>
    </w:rPr>
  </w:style>
  <w:style w:type="character" w:styleId="a3">
    <w:name w:val="Hyperlink"/>
    <w:basedOn w:val="a0"/>
    <w:rsid w:val="003C281D"/>
    <w:rPr>
      <w:color w:val="0000FF"/>
      <w:u w:val="single"/>
    </w:rPr>
  </w:style>
  <w:style w:type="paragraph" w:customStyle="1" w:styleId="Standard">
    <w:name w:val="Standard"/>
    <w:rsid w:val="006655B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655BF"/>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4">
    <w:name w:val="List Paragraph"/>
    <w:basedOn w:val="a"/>
    <w:uiPriority w:val="34"/>
    <w:qFormat/>
    <w:rsid w:val="006655BF"/>
    <w:pPr>
      <w:spacing w:after="200" w:line="276" w:lineRule="auto"/>
      <w:ind w:left="720"/>
      <w:contextualSpacing/>
    </w:pPr>
    <w:rPr>
      <w:rFonts w:ascii="Calibri" w:eastAsia="Calibri" w:hAnsi="Calibri"/>
      <w:sz w:val="22"/>
      <w:szCs w:val="22"/>
      <w:lang w:eastAsia="en-US"/>
    </w:rPr>
  </w:style>
  <w:style w:type="paragraph" w:styleId="a5">
    <w:name w:val="header"/>
    <w:basedOn w:val="Standard"/>
    <w:link w:val="a6"/>
    <w:rsid w:val="00AB007D"/>
    <w:pPr>
      <w:tabs>
        <w:tab w:val="center" w:pos="4677"/>
        <w:tab w:val="right" w:pos="9355"/>
      </w:tabs>
    </w:pPr>
  </w:style>
  <w:style w:type="character" w:customStyle="1" w:styleId="a6">
    <w:name w:val="Верхний колонтитул Знак"/>
    <w:basedOn w:val="a0"/>
    <w:link w:val="a5"/>
    <w:rsid w:val="00AB007D"/>
    <w:rPr>
      <w:rFonts w:ascii="Times New Roman" w:eastAsia="Times New Roman" w:hAnsi="Times New Roman" w:cs="Times New Roman"/>
      <w:kern w:val="3"/>
      <w:sz w:val="24"/>
      <w:szCs w:val="24"/>
      <w:lang w:eastAsia="zh-CN"/>
    </w:rPr>
  </w:style>
  <w:style w:type="paragraph" w:customStyle="1" w:styleId="ConsPlusNonformat">
    <w:name w:val="ConsPlusNonformat"/>
    <w:rsid w:val="00AB007D"/>
    <w:pPr>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ConsPlusCell">
    <w:name w:val="ConsPlusCell"/>
    <w:rsid w:val="00AB007D"/>
    <w:pPr>
      <w:suppressAutoHyphens/>
      <w:autoSpaceDE w:val="0"/>
      <w:autoSpaceDN w:val="0"/>
      <w:spacing w:after="0" w:line="240" w:lineRule="auto"/>
      <w:textAlignment w:val="baseline"/>
    </w:pPr>
    <w:rPr>
      <w:rFonts w:ascii="Times New Roman" w:eastAsia="Times New Roman" w:hAnsi="Times New Roman" w:cs="Times New Roman"/>
      <w:kern w:val="3"/>
      <w:sz w:val="28"/>
      <w:szCs w:val="28"/>
      <w:lang w:eastAsia="zh-CN"/>
    </w:rPr>
  </w:style>
  <w:style w:type="character" w:customStyle="1" w:styleId="x-phmenubutton">
    <w:name w:val="x-ph__menu__button"/>
    <w:basedOn w:val="a0"/>
    <w:rsid w:val="00E638DB"/>
  </w:style>
  <w:style w:type="paragraph" w:styleId="a7">
    <w:name w:val="Balloon Text"/>
    <w:basedOn w:val="a"/>
    <w:link w:val="a8"/>
    <w:uiPriority w:val="99"/>
    <w:semiHidden/>
    <w:unhideWhenUsed/>
    <w:rsid w:val="0071593B"/>
    <w:rPr>
      <w:rFonts w:ascii="Tahoma" w:hAnsi="Tahoma" w:cs="Tahoma"/>
      <w:sz w:val="16"/>
      <w:szCs w:val="16"/>
    </w:rPr>
  </w:style>
  <w:style w:type="character" w:customStyle="1" w:styleId="a8">
    <w:name w:val="Текст выноски Знак"/>
    <w:basedOn w:val="a0"/>
    <w:link w:val="a7"/>
    <w:uiPriority w:val="99"/>
    <w:semiHidden/>
    <w:rsid w:val="0071593B"/>
    <w:rPr>
      <w:rFonts w:ascii="Tahoma" w:eastAsia="Times New Roman" w:hAnsi="Tahoma" w:cs="Tahoma"/>
      <w:sz w:val="16"/>
      <w:szCs w:val="16"/>
      <w:lang w:eastAsia="ru-RU"/>
    </w:rPr>
  </w:style>
  <w:style w:type="paragraph" w:styleId="a9">
    <w:name w:val="Normal (Web)"/>
    <w:basedOn w:val="a"/>
    <w:uiPriority w:val="99"/>
    <w:unhideWhenUsed/>
    <w:rsid w:val="0078575C"/>
    <w:pPr>
      <w:spacing w:before="100" w:beforeAutospacing="1" w:after="119"/>
    </w:pPr>
  </w:style>
  <w:style w:type="paragraph" w:customStyle="1" w:styleId="sdfootnote1">
    <w:name w:val="sdfootnote1"/>
    <w:basedOn w:val="a"/>
    <w:rsid w:val="0078575C"/>
    <w:pPr>
      <w:spacing w:before="100" w:beforeAutospacing="1"/>
      <w:ind w:left="340" w:hanging="340"/>
    </w:pPr>
    <w:rPr>
      <w:sz w:val="20"/>
      <w:szCs w:val="20"/>
    </w:rPr>
  </w:style>
  <w:style w:type="table" w:styleId="aa">
    <w:name w:val="Table Grid"/>
    <w:basedOn w:val="a1"/>
    <w:uiPriority w:val="59"/>
    <w:rsid w:val="00EF1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3A92-20E3-454D-B49E-100C1A81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3422</Words>
  <Characters>19511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Курушина Наталья Анатольевна</dc:creator>
  <cp:lastModifiedBy>Пользователь Windows</cp:lastModifiedBy>
  <cp:revision>37</cp:revision>
  <cp:lastPrinted>2024-05-28T03:06:00Z</cp:lastPrinted>
  <dcterms:created xsi:type="dcterms:W3CDTF">2021-09-29T11:03:00Z</dcterms:created>
  <dcterms:modified xsi:type="dcterms:W3CDTF">2024-05-28T03:07:00Z</dcterms:modified>
</cp:coreProperties>
</file>