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70" w:rsidRDefault="00301E70" w:rsidP="00301E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15.06.2020</w:t>
      </w:r>
    </w:p>
    <w:p w:rsidR="00301E70" w:rsidRPr="00301E70" w:rsidRDefault="00301E70" w:rsidP="00301E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70">
        <w:rPr>
          <w:rFonts w:ascii="Times New Roman" w:hAnsi="Times New Roman" w:cs="Times New Roman"/>
          <w:b/>
          <w:sz w:val="28"/>
          <w:szCs w:val="28"/>
        </w:rPr>
        <w:t>Изменен порядок расчета среднедушевого дохода семьи</w:t>
      </w:r>
    </w:p>
    <w:p w:rsidR="00301E70" w:rsidRPr="00301E70" w:rsidRDefault="00301E70" w:rsidP="00301E70">
      <w:pPr>
        <w:jc w:val="both"/>
        <w:rPr>
          <w:rFonts w:ascii="Times New Roman" w:hAnsi="Times New Roman" w:cs="Times New Roman"/>
          <w:sz w:val="28"/>
          <w:szCs w:val="28"/>
        </w:rPr>
      </w:pPr>
      <w:r w:rsidRPr="00301E70">
        <w:rPr>
          <w:rFonts w:ascii="Times New Roman" w:hAnsi="Times New Roman" w:cs="Times New Roman"/>
          <w:sz w:val="28"/>
          <w:szCs w:val="28"/>
        </w:rPr>
        <w:t xml:space="preserve">Федеральным законом от 24.04.2020 № 125-ФЗ внесены изменения в статью 4 Федерального закона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301E70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301E70">
        <w:rPr>
          <w:rFonts w:ascii="Times New Roman" w:hAnsi="Times New Roman" w:cs="Times New Roman"/>
          <w:sz w:val="28"/>
          <w:szCs w:val="28"/>
        </w:rPr>
        <w:t xml:space="preserve"> и оказания им государственной социальной помощи» и статью 4 Федерального закона «О ежемесячных выплатах семьям, имеющим детей».</w:t>
      </w:r>
    </w:p>
    <w:p w:rsidR="00301E70" w:rsidRPr="00301E70" w:rsidRDefault="00301E70" w:rsidP="00301E70">
      <w:pPr>
        <w:jc w:val="both"/>
        <w:rPr>
          <w:rFonts w:ascii="Times New Roman" w:hAnsi="Times New Roman" w:cs="Times New Roman"/>
          <w:sz w:val="28"/>
          <w:szCs w:val="28"/>
        </w:rPr>
      </w:pPr>
      <w:r w:rsidRPr="00301E70">
        <w:rPr>
          <w:rFonts w:ascii="Times New Roman" w:hAnsi="Times New Roman" w:cs="Times New Roman"/>
          <w:sz w:val="28"/>
          <w:szCs w:val="28"/>
        </w:rPr>
        <w:t>Ежемесячная выплата в связи с рождением (усыновлением) первого или второго ребенка установлена Федеральным законом от 28.12.2017 № 418-ФЗ. Указанная выплата полагается, если размер среднедушевого дохода семьи не выше двух региональных прожиточных минимумов для трудоспособного населения.</w:t>
      </w:r>
    </w:p>
    <w:p w:rsidR="00301E70" w:rsidRPr="00301E70" w:rsidRDefault="00301E70" w:rsidP="00301E70">
      <w:pPr>
        <w:jc w:val="both"/>
        <w:rPr>
          <w:rFonts w:ascii="Times New Roman" w:hAnsi="Times New Roman" w:cs="Times New Roman"/>
          <w:sz w:val="28"/>
          <w:szCs w:val="28"/>
        </w:rPr>
      </w:pPr>
      <w:r w:rsidRPr="00301E70">
        <w:rPr>
          <w:rFonts w:ascii="Times New Roman" w:hAnsi="Times New Roman" w:cs="Times New Roman"/>
          <w:sz w:val="28"/>
          <w:szCs w:val="28"/>
        </w:rPr>
        <w:t>Принятым законом скорректирован порядок расчета среднедушевого дохода семьи.</w:t>
      </w:r>
    </w:p>
    <w:p w:rsidR="00301E70" w:rsidRPr="00301E70" w:rsidRDefault="00301E70" w:rsidP="00301E70">
      <w:pPr>
        <w:jc w:val="both"/>
        <w:rPr>
          <w:rFonts w:ascii="Times New Roman" w:hAnsi="Times New Roman" w:cs="Times New Roman"/>
          <w:sz w:val="28"/>
          <w:szCs w:val="28"/>
        </w:rPr>
      </w:pPr>
      <w:r w:rsidRPr="00301E70">
        <w:rPr>
          <w:rFonts w:ascii="Times New Roman" w:hAnsi="Times New Roman" w:cs="Times New Roman"/>
          <w:sz w:val="28"/>
          <w:szCs w:val="28"/>
        </w:rPr>
        <w:t>При расчете среднедушевого дохода семьи не будут учитываться доходы членов семьи, признанных безработными, а также суммы ежемесячных выплат, осуществленных в соответствии с Федеральным законом № 418-ФЗ.</w:t>
      </w:r>
    </w:p>
    <w:p w:rsidR="00301E70" w:rsidRPr="00301E70" w:rsidRDefault="00301E70" w:rsidP="00301E70">
      <w:pPr>
        <w:jc w:val="both"/>
        <w:rPr>
          <w:rFonts w:ascii="Times New Roman" w:hAnsi="Times New Roman" w:cs="Times New Roman"/>
          <w:sz w:val="28"/>
          <w:szCs w:val="28"/>
        </w:rPr>
      </w:pPr>
      <w:r w:rsidRPr="00301E70">
        <w:rPr>
          <w:rFonts w:ascii="Times New Roman" w:hAnsi="Times New Roman" w:cs="Times New Roman"/>
          <w:sz w:val="28"/>
          <w:szCs w:val="28"/>
        </w:rPr>
        <w:t>Кроме того в расчете участвует сумма доходов членов семьи не за последние 12 календарных месяцев, а аналогичный период, начинающийся за шесть месяцев до даты подачи заявления.</w:t>
      </w:r>
    </w:p>
    <w:p w:rsidR="00301E70" w:rsidRPr="00301E70" w:rsidRDefault="00301E70" w:rsidP="00301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292" w:rsidRDefault="000A4292" w:rsidP="00301E70"/>
    <w:sectPr w:rsidR="000A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E70"/>
    <w:rsid w:val="000A4292"/>
    <w:rsid w:val="0030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2020-07-02T03:59:00Z</dcterms:created>
  <dcterms:modified xsi:type="dcterms:W3CDTF">2020-07-02T03:59:00Z</dcterms:modified>
</cp:coreProperties>
</file>